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372" w:rsidRPr="002D2901" w:rsidRDefault="001D1372" w:rsidP="001D1372">
      <w:pPr>
        <w:rPr>
          <w:sz w:val="44"/>
          <w:szCs w:val="44"/>
        </w:rPr>
      </w:pPr>
      <w:r w:rsidRPr="002D2901">
        <w:rPr>
          <w:sz w:val="44"/>
          <w:szCs w:val="44"/>
        </w:rPr>
        <w:t>Можно ли пить кофе натощак?</w:t>
      </w:r>
    </w:p>
    <w:p w:rsidR="001D1372" w:rsidRDefault="001D1372" w:rsidP="001D1372">
      <w:r>
        <w:t>Краткий ответ: если</w:t>
      </w:r>
      <w:r w:rsidR="002D2901">
        <w:t xml:space="preserve"> </w:t>
      </w:r>
      <w:r>
        <w:t xml:space="preserve"> нравится</w:t>
      </w:r>
      <w:r w:rsidR="002D2901">
        <w:t>,</w:t>
      </w:r>
      <w:r>
        <w:t xml:space="preserve"> </w:t>
      </w:r>
      <w:r w:rsidR="002D2901">
        <w:t xml:space="preserve"> </w:t>
      </w:r>
      <w:r>
        <w:t>и нет</w:t>
      </w:r>
      <w:r w:rsidR="002D2901">
        <w:t xml:space="preserve"> </w:t>
      </w:r>
      <w:r>
        <w:t xml:space="preserve"> неприятных симптомов — можно. </w:t>
      </w:r>
      <w:r w:rsidR="002D2901">
        <w:t xml:space="preserve"> </w:t>
      </w:r>
      <w:r>
        <w:t>Если нет</w:t>
      </w:r>
      <w:proofErr w:type="gramStart"/>
      <w:r w:rsidR="002D2901">
        <w:t xml:space="preserve"> ,</w:t>
      </w:r>
      <w:proofErr w:type="gramEnd"/>
      <w:r w:rsidR="002D2901">
        <w:t xml:space="preserve"> (или то или другое</w:t>
      </w:r>
      <w:r>
        <w:t>),</w:t>
      </w:r>
      <w:r w:rsidR="002D2901">
        <w:t xml:space="preserve"> </w:t>
      </w:r>
      <w:r>
        <w:t xml:space="preserve"> то не стоит.</w:t>
      </w:r>
    </w:p>
    <w:p w:rsidR="001D1372" w:rsidRDefault="001D1372" w:rsidP="001D1372">
      <w:r>
        <w:t xml:space="preserve">* Если в ответ на кофе есть неприятные эффекты </w:t>
      </w:r>
      <w:proofErr w:type="gramStart"/>
      <w:r>
        <w:t>(</w:t>
      </w:r>
      <w:r w:rsidR="002D2901">
        <w:t xml:space="preserve"> </w:t>
      </w:r>
      <w:proofErr w:type="spellStart"/>
      <w:proofErr w:type="gramEnd"/>
      <w:r>
        <w:t>рефлюкс</w:t>
      </w:r>
      <w:proofErr w:type="spellEnd"/>
      <w:r>
        <w:t xml:space="preserve">, изжога, чувство бурления в кишечнике, скачки давления и </w:t>
      </w:r>
      <w:proofErr w:type="spellStart"/>
      <w:r>
        <w:t>тд</w:t>
      </w:r>
      <w:proofErr w:type="spellEnd"/>
      <w:r>
        <w:t>.), то вероятно стоит воздержаться от этого напитка или поэкспериментировать с его качеством (обжарка, кол-во кофеина, сорта кофе, время приема, добавление молока). Возможно, стоит запланировать плановый визит к гастроэнтерологу, т.к. симптомы могут быть признаком начала заболевания и какие-то дополнительные рекомендации могут быть полезны.</w:t>
      </w:r>
    </w:p>
    <w:p w:rsidR="001D1372" w:rsidRDefault="001D1372" w:rsidP="001D1372">
      <w:r>
        <w:t>* Если вы пьете кофе натощак и все</w:t>
      </w:r>
      <w:r w:rsidR="002D2901">
        <w:t xml:space="preserve"> </w:t>
      </w:r>
      <w:r>
        <w:t xml:space="preserve"> </w:t>
      </w:r>
      <w:proofErr w:type="spellStart"/>
      <w:r>
        <w:t>ок</w:t>
      </w:r>
      <w:proofErr w:type="spellEnd"/>
      <w:r>
        <w:t xml:space="preserve">, то все </w:t>
      </w:r>
      <w:proofErr w:type="spellStart"/>
      <w:r>
        <w:t>ок</w:t>
      </w:r>
      <w:proofErr w:type="spellEnd"/>
      <w:r>
        <w:t xml:space="preserve"> и вероятно так и будет. Если что-то изменится, то см. предыдущий пункт. Если переживаете, то не пейте кофе натощак, вы вольны выбирать режим потребления любых продуктов и напитков, главное убирайте тревоги из головы.</w:t>
      </w:r>
    </w:p>
    <w:p w:rsidR="001D1372" w:rsidRDefault="001D1372" w:rsidP="001D1372">
      <w:r>
        <w:t>Можно ли пить кофе натощак? Немного более сложный ответ:</w:t>
      </w:r>
    </w:p>
    <w:p w:rsidR="001D1372" w:rsidRDefault="001D1372" w:rsidP="001D1372">
      <w:r>
        <w:t xml:space="preserve">* Кофе может стимулировать секрецию соляной кислоты по сложным механизмам, например, кофеин взаимодействует с рецепторами горечи (TAS2Rs), связывается с </w:t>
      </w:r>
      <w:proofErr w:type="spellStart"/>
      <w:r>
        <w:t>аденозиновыми</w:t>
      </w:r>
      <w:proofErr w:type="spellEnd"/>
      <w:r>
        <w:t xml:space="preserve"> рецепторами в желудке, влияет на моторику кишечника. В кофе есть и другие вещества, способные влиять на секрецию и другие звенья пищеварения.</w:t>
      </w:r>
    </w:p>
    <w:p w:rsidR="001D1372" w:rsidRDefault="001D1372" w:rsidP="001D1372">
      <w:r>
        <w:t xml:space="preserve">* Тем не менее, секреция соляной кислоты в желудке — точно регулируемый процесс, подчиненный нервной и гуморальной регуляции. Идея, что его просто поломать внешним воздействием — примитивный взгляд на физиологию и патофизиологию. </w:t>
      </w:r>
    </w:p>
    <w:p w:rsidR="001D1372" w:rsidRDefault="001D1372" w:rsidP="001D1372">
      <w:r>
        <w:t xml:space="preserve">* Механизмы развития </w:t>
      </w:r>
      <w:proofErr w:type="spellStart"/>
      <w:r>
        <w:t>рефлюксной</w:t>
      </w:r>
      <w:proofErr w:type="spellEnd"/>
      <w:r>
        <w:t xml:space="preserve"> болезни включают нарушения регуляторных механизмов, а не просто «повреждение в ответ на стимуляцию»; гастрит связан с аутоиммунным поражением, воспалением из-за </w:t>
      </w:r>
      <w:proofErr w:type="spellStart"/>
      <w:r>
        <w:t>хеликобактер</w:t>
      </w:r>
      <w:proofErr w:type="spellEnd"/>
      <w:r>
        <w:t xml:space="preserve">, </w:t>
      </w:r>
      <w:proofErr w:type="spellStart"/>
      <w:r>
        <w:t>рефлюксом</w:t>
      </w:r>
      <w:proofErr w:type="spellEnd"/>
      <w:r>
        <w:t xml:space="preserve"> желчи и т.д. Кофе может усугубить некоторые из симптомов, но вовсе не является их гарантированной причиной.</w:t>
      </w:r>
    </w:p>
    <w:p w:rsidR="001D1372" w:rsidRDefault="001D1372" w:rsidP="001D1372">
      <w:r>
        <w:t xml:space="preserve">* Кроме того, и сам кофе не так просто работает. Например, секрецию кислоты он может даже задерживать! Исследования показали, что кофеин в капсулах стимулирует секрецию, а </w:t>
      </w:r>
      <w:proofErr w:type="spellStart"/>
      <w:r>
        <w:t>пероральный</w:t>
      </w:r>
      <w:proofErr w:type="spellEnd"/>
      <w:r>
        <w:t xml:space="preserve"> прием</w:t>
      </w:r>
      <w:r w:rsidR="00FD148A">
        <w:t>,</w:t>
      </w:r>
      <w:r>
        <w:t xml:space="preserve"> как ни странно даже несколько ее замедляет. </w:t>
      </w:r>
    </w:p>
    <w:p w:rsidR="001D1372" w:rsidRDefault="001D1372" w:rsidP="001D1372">
      <w:r>
        <w:t>* Эффект связывают с</w:t>
      </w:r>
      <w:r w:rsidR="00FD148A">
        <w:t>о</w:t>
      </w:r>
      <w:r>
        <w:t xml:space="preserve"> снижением активации блуждающего нерва. Ранние исследования этого не выявляли т. к. </w:t>
      </w:r>
      <w:proofErr w:type="spellStart"/>
      <w:r>
        <w:t>цефалическая</w:t>
      </w:r>
      <w:proofErr w:type="spellEnd"/>
      <w:r>
        <w:t xml:space="preserve"> фаза пищеварения игнорировалась</w:t>
      </w:r>
      <w:r w:rsidR="00FD148A">
        <w:t>,</w:t>
      </w:r>
      <w:r>
        <w:t xml:space="preserve"> и использовался внутрижелудочный кофеин через зонд.</w:t>
      </w:r>
    </w:p>
    <w:p w:rsidR="00FD148A" w:rsidRDefault="001D1372" w:rsidP="001D1372">
      <w:r>
        <w:t>* Вероятно этот же механизм в</w:t>
      </w:r>
      <w:r w:rsidR="00FD148A">
        <w:t>лияет на то, что кофе в отличие</w:t>
      </w:r>
      <w:r>
        <w:t xml:space="preserve"> от капсулированного кофеина вызывает повышение частоты сердечных сокращений без повышения тонуса сосудов. Это вызывает модулирующий эффект на давление — при гипотонии оно слегка повышается, при склонности к повышенному давлению может нормализоваться. Если бы кофеин действовал «в лоб», давление бы просто повышалось.</w:t>
      </w:r>
    </w:p>
    <w:p w:rsidR="001D1372" w:rsidRDefault="001D1372" w:rsidP="001D1372">
      <w:r>
        <w:t>* Сложное и влияние на опорожнение желудка, вопрос еще исследуется, как влияет сама горечь и маскирующие ее вкусы. И вообще регулирующая роль рецепторов горечи, которых много, еще далеко не раскрыта.</w:t>
      </w:r>
      <w:r w:rsidR="00FD148A">
        <w:t xml:space="preserve"> </w:t>
      </w:r>
      <w:proofErr w:type="gramStart"/>
      <w:r>
        <w:t xml:space="preserve">Если кто-то уже все знает, </w:t>
      </w:r>
      <w:r w:rsidR="00FD148A">
        <w:t xml:space="preserve">то </w:t>
      </w:r>
      <w:r>
        <w:t xml:space="preserve">он или </w:t>
      </w:r>
      <w:proofErr w:type="spellStart"/>
      <w:r>
        <w:t>телепат</w:t>
      </w:r>
      <w:proofErr w:type="spellEnd"/>
      <w:r>
        <w:t xml:space="preserve"> или </w:t>
      </w:r>
      <w:proofErr w:type="spellStart"/>
      <w:r>
        <w:t>телепалка</w:t>
      </w:r>
      <w:proofErr w:type="spellEnd"/>
      <w:r>
        <w:t xml:space="preserve"> </w:t>
      </w:r>
      <w:r w:rsidR="00FD148A">
        <w:t>:</w:t>
      </w:r>
      <w:r>
        <w:t xml:space="preserve">) </w:t>
      </w:r>
      <w:proofErr w:type="gramEnd"/>
    </w:p>
    <w:p w:rsidR="001D1372" w:rsidRDefault="001D1372" w:rsidP="001D1372">
      <w:r>
        <w:lastRenderedPageBreak/>
        <w:t xml:space="preserve">* В народной медицине </w:t>
      </w:r>
      <w:proofErr w:type="spellStart"/>
      <w:r>
        <w:t>биттеры</w:t>
      </w:r>
      <w:proofErr w:type="spellEnd"/>
      <w:r>
        <w:t xml:space="preserve"> (горечи), в том числе кофе, использовали для улучшения пищеварения и «лечения желудка от всего». Это ничего не доказывает, просто забавно, как типично параллельно существуют противоположные установки и никого это не смущает.</w:t>
      </w:r>
    </w:p>
    <w:p w:rsidR="001D1372" w:rsidRDefault="001D1372" w:rsidP="001D1372">
      <w:r>
        <w:t>* В популяционных исследованиях отмечено множество положительных корреляций умеренного потребления кофе и здоровья (снижение риска ряда заболеваний, типа сахарного диабета 2 типа, заболеваний печени и некоторых видов рака, рисков общей смертности), особых рисков умеренное потребление не несет (но это в популяции, у чувствительных людей может). Связи с заболеваниями ЖКТ тоже нет, учитывая</w:t>
      </w:r>
      <w:r w:rsidR="00FD148A">
        <w:t>,</w:t>
      </w:r>
      <w:r>
        <w:t xml:space="preserve"> что огромное кол-во людей пьет кофе натощак — это тоже стоит учитывать.</w:t>
      </w:r>
    </w:p>
    <w:p w:rsidR="001D1372" w:rsidRDefault="001D1372" w:rsidP="001D1372">
      <w:r>
        <w:t xml:space="preserve">* Есть предположения, что разный стиль обжарки может по-разному влиять на секрецию. Многие люди отмечают, что это влияет и на симптомы </w:t>
      </w:r>
      <w:proofErr w:type="spellStart"/>
      <w:r>
        <w:t>рефлюкса</w:t>
      </w:r>
      <w:proofErr w:type="spellEnd"/>
      <w:r>
        <w:t xml:space="preserve">. Темная обжарка (как для </w:t>
      </w:r>
      <w:proofErr w:type="spellStart"/>
      <w:r>
        <w:t>эспрессо</w:t>
      </w:r>
      <w:proofErr w:type="spellEnd"/>
      <w:r>
        <w:t xml:space="preserve"> и большинство примеров коммерческого кофе) увеличивает кол-во горечей, снижает кислоту кофе и концентрацию кофеина. Светлая (альтернативная) обжарка кислее, обладает более «винным» вкусом и содержит больше кофеина. </w:t>
      </w:r>
    </w:p>
    <w:p w:rsidR="001D1372" w:rsidRDefault="001D1372" w:rsidP="001D1372">
      <w:r>
        <w:t xml:space="preserve">* Сообщения людей противоречивы: кто-то с </w:t>
      </w:r>
      <w:proofErr w:type="spellStart"/>
      <w:r>
        <w:t>рефлюксом</w:t>
      </w:r>
      <w:proofErr w:type="spellEnd"/>
      <w:r>
        <w:t xml:space="preserve"> не переносит кислый кофе, кто-то плохо реагирует на </w:t>
      </w:r>
      <w:proofErr w:type="spellStart"/>
      <w:r>
        <w:t>эспрессо</w:t>
      </w:r>
      <w:proofErr w:type="spellEnd"/>
      <w:r>
        <w:t xml:space="preserve">, кто-то предпочитает </w:t>
      </w:r>
      <w:proofErr w:type="spellStart"/>
      <w:r>
        <w:t>Колд</w:t>
      </w:r>
      <w:proofErr w:type="spellEnd"/>
      <w:r>
        <w:t xml:space="preserve"> </w:t>
      </w:r>
      <w:proofErr w:type="spellStart"/>
      <w:r>
        <w:t>брю</w:t>
      </w:r>
      <w:proofErr w:type="spellEnd"/>
      <w:r>
        <w:t xml:space="preserve"> (метод экстракции холодной водой, снижающий кислотность и содержание кофеина при определенном приготовлении).</w:t>
      </w:r>
    </w:p>
    <w:p w:rsidR="001D1372" w:rsidRDefault="001D1372" w:rsidP="001D1372">
      <w:r>
        <w:t>* Люди также по-разному реагируют на кофе, выпитый натощак или после еды. Причем чувствительные к этому люди реагируют совершенно по-разному.</w:t>
      </w:r>
    </w:p>
    <w:p w:rsidR="001D1372" w:rsidRDefault="001D1372" w:rsidP="001D1372">
      <w:r>
        <w:t>* В исследованиях никакой внятной зависимости возможных негативных симптомов у чувствительных людей ни от стиля обжарки, ни от времени приема кофе пока не выявили. По-видимому, индивидуальная чувствительность проявляется совершенно по-разному, в зависимости от набора предрасположенности и физиологических особенностей. Невозможно предсказать</w:t>
      </w:r>
      <w:r w:rsidR="00FD148A">
        <w:t>,</w:t>
      </w:r>
      <w:r>
        <w:t xml:space="preserve"> как кто-то будет реагировать, только выяснить практически.</w:t>
      </w:r>
    </w:p>
    <w:p w:rsidR="001D1372" w:rsidRDefault="001D1372" w:rsidP="001D1372">
      <w:r>
        <w:t>Можно ли пить кофе натощак, последнее и самое главное: не стоит бояться еды, от страхов несварение чаще, чем от кофе! Карательно-запретительная диетология это варварский пережиток, от которого необходимо избавляться, выдавливать из себя по капле</w:t>
      </w:r>
      <w:proofErr w:type="gramStart"/>
      <w:r>
        <w:t xml:space="preserve"> :)</w:t>
      </w:r>
      <w:proofErr w:type="gramEnd"/>
    </w:p>
    <w:p w:rsidR="002D2901" w:rsidRDefault="002D2901" w:rsidP="002D2901">
      <w:r>
        <w:t xml:space="preserve">Переслано </w:t>
      </w:r>
      <w:proofErr w:type="gramStart"/>
      <w:r>
        <w:t>из</w:t>
      </w:r>
      <w:proofErr w:type="gramEnd"/>
      <w:r w:rsidR="00FD148A">
        <w:t xml:space="preserve"> </w:t>
      </w:r>
      <w:r>
        <w:t xml:space="preserve">Свидетель  </w:t>
      </w:r>
      <w:proofErr w:type="spellStart"/>
      <w:r>
        <w:t>Пабмеда</w:t>
      </w:r>
      <w:proofErr w:type="spellEnd"/>
      <w:r>
        <w:t xml:space="preserve">  </w:t>
      </w:r>
      <w:r w:rsidR="00FD148A">
        <w:t>(про фитнес)</w:t>
      </w:r>
    </w:p>
    <w:p w:rsidR="001D1372" w:rsidRDefault="001D1372" w:rsidP="001D1372">
      <w:r>
        <w:t xml:space="preserve">Немного </w:t>
      </w:r>
      <w:proofErr w:type="spellStart"/>
      <w:proofErr w:type="gramStart"/>
      <w:r>
        <w:t>лит-ры</w:t>
      </w:r>
      <w:proofErr w:type="spellEnd"/>
      <w:proofErr w:type="gramEnd"/>
      <w:r>
        <w:t>:</w:t>
      </w:r>
    </w:p>
    <w:p w:rsidR="001D1372" w:rsidRDefault="001D1372" w:rsidP="001D1372">
      <w:r>
        <w:t xml:space="preserve">https://www.ncbi.nlm.nih.gov/pmc/articles/PMC5544304/ </w:t>
      </w:r>
    </w:p>
    <w:p w:rsidR="001D1372" w:rsidRDefault="001D1372" w:rsidP="001D1372">
      <w:r>
        <w:t>https://pubmed.ncbi.nlm.nih.gov/12741451/</w:t>
      </w:r>
    </w:p>
    <w:p w:rsidR="001D1372" w:rsidRDefault="001D1372" w:rsidP="001D1372">
      <w:r>
        <w:t>https://pubmed.ncbi.nlm.nih.gov/20070100/</w:t>
      </w:r>
    </w:p>
    <w:p w:rsidR="007638FC" w:rsidRPr="001D1372" w:rsidRDefault="001D1372" w:rsidP="001D1372">
      <w:r>
        <w:t>https://pubmed.ncbi.nlm.nih.gov/28675917/</w:t>
      </w:r>
    </w:p>
    <w:sectPr w:rsidR="007638FC" w:rsidRPr="001D1372" w:rsidSect="00763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20E" w:rsidRDefault="000A020E" w:rsidP="002D2901">
      <w:pPr>
        <w:spacing w:after="0" w:line="240" w:lineRule="auto"/>
      </w:pPr>
      <w:r>
        <w:separator/>
      </w:r>
    </w:p>
  </w:endnote>
  <w:endnote w:type="continuationSeparator" w:id="0">
    <w:p w:rsidR="000A020E" w:rsidRDefault="000A020E" w:rsidP="002D2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20E" w:rsidRDefault="000A020E" w:rsidP="002D2901">
      <w:pPr>
        <w:spacing w:after="0" w:line="240" w:lineRule="auto"/>
      </w:pPr>
      <w:r>
        <w:separator/>
      </w:r>
    </w:p>
  </w:footnote>
  <w:footnote w:type="continuationSeparator" w:id="0">
    <w:p w:rsidR="000A020E" w:rsidRDefault="000A020E" w:rsidP="002D29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372"/>
    <w:rsid w:val="000A020E"/>
    <w:rsid w:val="001D1372"/>
    <w:rsid w:val="002D2901"/>
    <w:rsid w:val="007638FC"/>
    <w:rsid w:val="00BC145F"/>
    <w:rsid w:val="00FD1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2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2901"/>
  </w:style>
  <w:style w:type="paragraph" w:styleId="a5">
    <w:name w:val="footer"/>
    <w:basedOn w:val="a"/>
    <w:link w:val="a6"/>
    <w:uiPriority w:val="99"/>
    <w:semiHidden/>
    <w:unhideWhenUsed/>
    <w:rsid w:val="002D2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D29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2021-02-24T19:55:00Z</dcterms:created>
  <dcterms:modified xsi:type="dcterms:W3CDTF">2021-02-25T20:31:00Z</dcterms:modified>
</cp:coreProperties>
</file>