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C7" w:rsidRPr="00B450C7" w:rsidRDefault="00B450C7" w:rsidP="00B450C7">
      <w:pPr>
        <w:spacing w:before="313" w:after="0" w:line="240" w:lineRule="auto"/>
        <w:outlineLvl w:val="0"/>
        <w:rPr>
          <w:rFonts w:ascii="inherit" w:eastAsia="Times New Roman" w:hAnsi="inherit" w:cs="Times New Roman"/>
          <w:color w:val="2B2B2B"/>
          <w:spacing w:val="-4"/>
          <w:kern w:val="36"/>
          <w:sz w:val="43"/>
          <w:szCs w:val="43"/>
          <w:lang w:eastAsia="ru-RU"/>
        </w:rPr>
      </w:pPr>
      <w:r w:rsidRPr="00B450C7">
        <w:rPr>
          <w:rFonts w:ascii="inherit" w:eastAsia="Times New Roman" w:hAnsi="inherit" w:cs="Times New Roman"/>
          <w:color w:val="2B2B2B"/>
          <w:spacing w:val="-4"/>
          <w:kern w:val="36"/>
          <w:sz w:val="43"/>
          <w:szCs w:val="43"/>
          <w:lang w:eastAsia="ru-RU"/>
        </w:rPr>
        <w:t>Индекс массы тела является более мощным фактором риска развития диабета, чем генетика</w:t>
      </w:r>
    </w:p>
    <w:p w:rsidR="00B450C7" w:rsidRPr="00B450C7" w:rsidRDefault="00B450C7" w:rsidP="00B450C7">
      <w:pPr>
        <w:spacing w:before="25" w:after="250" w:line="240" w:lineRule="auto"/>
        <w:rPr>
          <w:rFonts w:ascii="Times New Roman" w:eastAsia="Times New Roman" w:hAnsi="Times New Roman" w:cs="Times New Roman"/>
          <w:caps/>
          <w:color w:val="2B2B2B"/>
          <w:sz w:val="18"/>
          <w:szCs w:val="18"/>
          <w:lang w:eastAsia="ru-RU"/>
        </w:rPr>
      </w:pPr>
      <w:r w:rsidRPr="00B450C7">
        <w:rPr>
          <w:rFonts w:ascii="Times New Roman" w:eastAsia="Times New Roman" w:hAnsi="Times New Roman" w:cs="Times New Roman"/>
          <w:caps/>
          <w:color w:val="2B2B2B"/>
          <w:sz w:val="18"/>
          <w:szCs w:val="18"/>
          <w:lang w:eastAsia="ru-RU"/>
        </w:rPr>
        <w:t>ЕВРОПЕЙСКОЕ КАРДИОЛОГИЧЕСКОЕ ОБЩЕСТВО</w:t>
      </w:r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София </w:t>
      </w:r>
      <w:proofErr w:type="spell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Антиполис</w:t>
      </w:r>
      <w:proofErr w:type="spell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, Франция - 31 августа 2020 года: потеря веса может предотвратить или даже обратить вспять диабет, Согласно последним исследованиям, представленным сегодня на конгрессе ESC 2020.</w:t>
      </w:r>
      <w:r w:rsidRPr="00B450C7">
        <w:rPr>
          <w:rFonts w:ascii="Helvetica" w:eastAsia="Times New Roman" w:hAnsi="Helvetica" w:cs="Times New Roman"/>
          <w:color w:val="333333"/>
          <w:sz w:val="13"/>
          <w:szCs w:val="13"/>
          <w:vertAlign w:val="superscript"/>
          <w:lang w:eastAsia="ru-RU"/>
        </w:rPr>
        <w:t>1</w:t>
      </w:r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proofErr w:type="gram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В 2019 году примерно 463 миллиона человек во всем мире страдали диабетом, из которых подавляющее большинство (около 90%) было диабетом 2 типа.</w:t>
      </w:r>
      <w:r w:rsidRPr="00B450C7">
        <w:rPr>
          <w:rFonts w:ascii="Helvetica" w:eastAsia="Times New Roman" w:hAnsi="Helvetica" w:cs="Times New Roman"/>
          <w:color w:val="333333"/>
          <w:sz w:val="13"/>
          <w:szCs w:val="13"/>
          <w:vertAlign w:val="superscript"/>
          <w:lang w:eastAsia="ru-RU"/>
        </w:rPr>
        <w:t>2</w:t>
      </w: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. диабет удваивает риск ишемической болезни сердца, инсульта и смерти от </w:t>
      </w:r>
      <w:proofErr w:type="spell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сердечно-сосудистых</w:t>
      </w:r>
      <w:proofErr w:type="spell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 заболеваний.</w:t>
      </w:r>
      <w:r w:rsidRPr="00B450C7">
        <w:rPr>
          <w:rFonts w:ascii="Helvetica" w:eastAsia="Times New Roman" w:hAnsi="Helvetica" w:cs="Times New Roman"/>
          <w:color w:val="333333"/>
          <w:sz w:val="13"/>
          <w:szCs w:val="13"/>
          <w:vertAlign w:val="superscript"/>
          <w:lang w:eastAsia="ru-RU"/>
        </w:rPr>
        <w:t>3</w:t>
      </w: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 ожирение является основной модифицируемой причиной диабета 2 типа, в то время как генетический состав может также идентифицировать людей с большей вероятностью развития этого заболевания</w:t>
      </w:r>
      <w:proofErr w:type="gram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.</w:t>
      </w:r>
      <w:r w:rsidRPr="00B450C7">
        <w:rPr>
          <w:rFonts w:ascii="Helvetica" w:eastAsia="Times New Roman" w:hAnsi="Helvetica" w:cs="Times New Roman"/>
          <w:color w:val="333333"/>
          <w:sz w:val="13"/>
          <w:szCs w:val="13"/>
          <w:vertAlign w:val="superscript"/>
          <w:lang w:eastAsia="ru-RU"/>
        </w:rPr>
        <w:t>4</w:t>
      </w:r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"Поскольку мы рождаемся с нашими генами, можно было бы точно определить в раннем возрасте, у кого есть высокий шанс развития диабета в течение их жизни", - сказал главный исследователь профессор Брайан </w:t>
      </w:r>
      <w:proofErr w:type="spell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Ференс</w:t>
      </w:r>
      <w:proofErr w:type="spell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 из Кембриджского университета (Великобритания) и Миланского университета (Италия). "Мы провели это исследование, чтобы выяснить, может ли сочетание наследственного риска с текущим индексом массы тела (ИМТ) выявить людей с самым высоким риском развития диабета. Тогда усилия по профилактике можно было бы сосредоточить на этих людях</w:t>
      </w:r>
      <w:proofErr w:type="gram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."</w:t>
      </w:r>
      <w:proofErr w:type="gramEnd"/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В исследовании приняли участие 445 765 участников </w:t>
      </w:r>
      <w:proofErr w:type="gram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британского</w:t>
      </w:r>
      <w:proofErr w:type="gram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 </w:t>
      </w:r>
      <w:proofErr w:type="spell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биобанка</w:t>
      </w:r>
      <w:proofErr w:type="spell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. Средний возраст участников составил 57,2 года, и 54% из них были женщинами. Наследственный риск диабета оценивался с использованием 6,9 миллиона генов. Рост и вес измерялись при поступлении для расчета ИМТ в кг/м</w:t>
      </w:r>
      <w:proofErr w:type="gram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2</w:t>
      </w:r>
      <w:proofErr w:type="gram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. Участники были разделены на пять групп в соответствии с генетическим риском развития диабета. Они также были разделены на пять групп в соответствии с ИМТ.</w:t>
      </w:r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Участники находились под наблюдением до среднего возраста 65,2 года. За этот период у 31 298 человек развился диабет 2-го типа.</w:t>
      </w:r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В группе с самым высоким ИМТ (в среднем 34,5 кг/м</w:t>
      </w:r>
      <w:proofErr w:type="gram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2</w:t>
      </w:r>
      <w:proofErr w:type="gram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) риск развития диабета был в 11 раз выше, чем в группе с самым низким ИМТ (в среднем 21,7 кг/м2). Самая высокая группа ИМТ имела большую вероятность развития диабета, чем все другие группы ИМТ, независимо от генетического риска.</w:t>
      </w:r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"Результаты исследования показывают, что ИМТ является гораздо более мощным фактором риска диабета, чем генетическая предрасположенность", - сказал профессор </w:t>
      </w:r>
      <w:proofErr w:type="spell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Ференс</w:t>
      </w:r>
      <w:proofErr w:type="spell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.</w:t>
      </w:r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proofErr w:type="gram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Затем исследователи использовали статистические методы для оценки того, будет ли вероятность развития диабета у людей с высоким ИМТ еще выше, если они будут иметь избыточный вес в течение длительного периода времени.</w:t>
      </w:r>
      <w:proofErr w:type="gram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 Они обнаружили, что продолжительность повышенного ИМТ не влияет на риск развития диабета.</w:t>
      </w:r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Профессор </w:t>
      </w:r>
      <w:proofErr w:type="spell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Ференс</w:t>
      </w:r>
      <w:proofErr w:type="spell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 сказал: "Это говорит о том, что когда люди пересекают определенный порог ИМТ, их шансы заболеть диабетом повышаются и остаются на том же высоком уровне риска, независимо от того, как долго они имеют избыточный вес</w:t>
      </w:r>
      <w:proofErr w:type="gram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."</w:t>
      </w:r>
      <w:proofErr w:type="gramEnd"/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Он отметил, что порог, вероятно, различен для каждого человека и будет ИМТ, при котором у них начнет развиваться ненормальный уровень сахара в крови. Профессор </w:t>
      </w:r>
      <w:proofErr w:type="spell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Ференс</w:t>
      </w:r>
      <w:proofErr w:type="spell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 сказал: "полученные результаты показывают, что большинства случаев диабета можно избежать, если поддерживать ИМТ ниже порога, который вызывает аномальный уровень сахара в крови. Это означает, что для предотвращения диабета необходимо регулярно оценивать как ИМТ, так и уровень сахара в крови. Усилия по снижению веса имеют решающее значение, когда у человека начинают развиваться проблемы с уровнем сахара в крови</w:t>
      </w:r>
      <w:proofErr w:type="gram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."</w:t>
      </w:r>
      <w:proofErr w:type="gramEnd"/>
    </w:p>
    <w:p w:rsidR="00B450C7" w:rsidRPr="00B450C7" w:rsidRDefault="00B450C7" w:rsidP="00B450C7">
      <w:pPr>
        <w:shd w:val="clear" w:color="auto" w:fill="FFFFFF"/>
        <w:spacing w:before="63" w:after="188" w:line="288" w:lineRule="atLeast"/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</w:pPr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lastRenderedPageBreak/>
        <w:t>"</w:t>
      </w:r>
      <w:proofErr w:type="gram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Возможно</w:t>
      </w:r>
      <w:proofErr w:type="gram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 xml:space="preserve"> также обратить диабет вспять, сбросив вес на ранних стадиях, прежде чем произойдет необратимое повреждение", - сказал профессор </w:t>
      </w:r>
      <w:proofErr w:type="spellStart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Ференс</w:t>
      </w:r>
      <w:proofErr w:type="spellEnd"/>
      <w:r w:rsidRPr="00B450C7">
        <w:rPr>
          <w:rFonts w:ascii="Helvetica" w:eastAsia="Times New Roman" w:hAnsi="Helvetica" w:cs="Times New Roman"/>
          <w:color w:val="333333"/>
          <w:sz w:val="18"/>
          <w:szCs w:val="18"/>
          <w:lang w:eastAsia="ru-RU"/>
        </w:rPr>
        <w:t>.</w:t>
      </w:r>
    </w:p>
    <w:p w:rsidR="00E404C0" w:rsidRDefault="00E404C0"/>
    <w:p w:rsidR="00E404C0" w:rsidRDefault="00E404C0" w:rsidP="00E404C0">
      <w:r>
        <w:t xml:space="preserve">Свидетель </w:t>
      </w:r>
      <w:proofErr w:type="spellStart"/>
      <w:r>
        <w:t>пабмеда</w:t>
      </w:r>
      <w:proofErr w:type="spellEnd"/>
      <w:r>
        <w:t xml:space="preserve"> (про фитнес), [23.09.20 18:42]</w:t>
      </w:r>
    </w:p>
    <w:p w:rsidR="00E404C0" w:rsidRDefault="00E404C0" w:rsidP="00E404C0">
      <w:r>
        <w:t>ИМТ более значимый фактор риска диабета 2 типа, чем генетическая предрасположенность</w:t>
      </w:r>
      <w:proofErr w:type="gramStart"/>
      <w:r>
        <w:t xml:space="preserve"> Т</w:t>
      </w:r>
      <w:proofErr w:type="gramEnd"/>
      <w:r>
        <w:t>акие данные получены в свежем масштабном исследовании. https://bit.ly/3iRIHhT</w:t>
      </w:r>
    </w:p>
    <w:p w:rsidR="00E404C0" w:rsidRDefault="00E404C0" w:rsidP="00E404C0"/>
    <w:p w:rsidR="00E404C0" w:rsidRDefault="00E404C0" w:rsidP="00E404C0">
      <w:r>
        <w:t>445 765 участников, средний возраст на начало исследования 57,2 года, 54% женщины. Наследственный риск диабета оценивался с использованием 6,9 миллиона генов. Участников разделили на пять групп в соответствии с генетическим риском развития диабета и на пять групп по ИМТ. За период наблюдения, 8 лет, у 31 298 человек развился диабет 2 типа.</w:t>
      </w:r>
    </w:p>
    <w:p w:rsidR="00E404C0" w:rsidRDefault="00E404C0" w:rsidP="00E404C0"/>
    <w:p w:rsidR="00E404C0" w:rsidRDefault="00E404C0" w:rsidP="00E404C0">
      <w:r>
        <w:t>У участников группы с самым высоким ИМТ (в среднем 34,5 кг/м</w:t>
      </w:r>
      <w:proofErr w:type="gramStart"/>
      <w:r>
        <w:t>2</w:t>
      </w:r>
      <w:proofErr w:type="gramEnd"/>
      <w:r>
        <w:t>) риск диабета был в 11 раз выше по сравнению с участниками группы с самым низким ИМТ (в среднем 21,7 кг/м2). Группа с самым высоким ИМТ имела большую вероятность развития диабета, чем все другие группы. Это говорит о том, что, когда люди переходят определённый порог ИМТ, их шансы заболеть диабетом повышаются и остаются на том же опасном уровне независимо от того, как долго у них сохраняется избыточный вес.</w:t>
      </w:r>
    </w:p>
    <w:p w:rsidR="00E404C0" w:rsidRDefault="00E404C0" w:rsidP="00E404C0"/>
    <w:p w:rsidR="00E404C0" w:rsidRDefault="00E404C0" w:rsidP="00E404C0">
      <w:r>
        <w:t xml:space="preserve">Несколько причин, почему это интересно. </w:t>
      </w:r>
    </w:p>
    <w:p w:rsidR="00E404C0" w:rsidRDefault="00E404C0" w:rsidP="00E404C0"/>
    <w:p w:rsidR="00E404C0" w:rsidRDefault="00E404C0" w:rsidP="00E404C0">
      <w:r>
        <w:t xml:space="preserve">ИМТ — </w:t>
      </w:r>
      <w:proofErr w:type="gramStart"/>
      <w:r>
        <w:t>все таки</w:t>
      </w:r>
      <w:proofErr w:type="gramEnd"/>
      <w:r>
        <w:t xml:space="preserve"> очень простой, удобный и рабочий </w:t>
      </w:r>
      <w:proofErr w:type="spellStart"/>
      <w:r>
        <w:t>скрининговый</w:t>
      </w:r>
      <w:proofErr w:type="spellEnd"/>
      <w:r>
        <w:t xml:space="preserve"> показатель. Конечно, если ИМТ </w:t>
      </w:r>
      <w:proofErr w:type="gramStart"/>
      <w:r>
        <w:t>высок</w:t>
      </w:r>
      <w:proofErr w:type="gramEnd"/>
      <w:r>
        <w:t xml:space="preserve"> от значительной мышечной массы, риски будут отличаться, но в популяции это относительно редко встречается, все разговоры о бесполезности ИМТ примерно того же рода, как «калории — это не калории», профанация.</w:t>
      </w:r>
    </w:p>
    <w:p w:rsidR="00E404C0" w:rsidRDefault="00E404C0" w:rsidP="00E404C0"/>
    <w:p w:rsidR="00E404C0" w:rsidRDefault="00E404C0" w:rsidP="00E404C0">
      <w:r>
        <w:t>Исследование добавляет порцию информацию в копилку идеи, что лишний вес, особенно ожирение — ведет к осложнениям, в т.ч. СД</w:t>
      </w:r>
      <w:proofErr w:type="gramStart"/>
      <w:r>
        <w:t>2</w:t>
      </w:r>
      <w:proofErr w:type="gramEnd"/>
      <w:r>
        <w:t xml:space="preserve"> типа. Если кто-то не глубоко следит за темой, это может показаться очевидным, но на самом деле все это сложно для изучения и вызывает немало споров среди специалистов. </w:t>
      </w:r>
      <w:proofErr w:type="gramStart"/>
      <w:r>
        <w:t xml:space="preserve">Например, о </w:t>
      </w:r>
      <w:proofErr w:type="spellStart"/>
      <w:r>
        <w:t>метаболически</w:t>
      </w:r>
      <w:proofErr w:type="spellEnd"/>
      <w:r>
        <w:t xml:space="preserve"> здоровом ожирении, или что снижение веса (при ожирении!</w:t>
      </w:r>
      <w:proofErr w:type="gramEnd"/>
      <w:r>
        <w:t xml:space="preserve"> </w:t>
      </w:r>
      <w:proofErr w:type="gramStart"/>
      <w:r>
        <w:t>Не в случае, когда это эстетическая проблема) не должно рекомендоваться врачами или специалистами фитнеса, если нет метаболических нарушений или жалоб.</w:t>
      </w:r>
      <w:proofErr w:type="gramEnd"/>
      <w:r>
        <w:t xml:space="preserve"> Все же должно, потому что риск растет значительно.</w:t>
      </w:r>
    </w:p>
    <w:p w:rsidR="00E404C0" w:rsidRPr="00925CB0" w:rsidRDefault="00E404C0" w:rsidP="00E404C0"/>
    <w:p w:rsidR="007435EE" w:rsidRPr="00E404C0" w:rsidRDefault="007435EE" w:rsidP="00E404C0"/>
    <w:sectPr w:rsidR="007435EE" w:rsidRPr="00E404C0" w:rsidSect="00743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450C7"/>
    <w:rsid w:val="007435EE"/>
    <w:rsid w:val="00B450C7"/>
    <w:rsid w:val="00E40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EE"/>
  </w:style>
  <w:style w:type="paragraph" w:styleId="1">
    <w:name w:val="heading 1"/>
    <w:basedOn w:val="a"/>
    <w:link w:val="10"/>
    <w:uiPriority w:val="9"/>
    <w:qFormat/>
    <w:rsid w:val="00B450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0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metainstitute">
    <w:name w:val="meta_institute"/>
    <w:basedOn w:val="a"/>
    <w:rsid w:val="00B45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450C7"/>
    <w:rPr>
      <w:color w:val="0000FF"/>
      <w:u w:val="single"/>
    </w:rPr>
  </w:style>
  <w:style w:type="character" w:customStyle="1" w:styleId="hidden-xs">
    <w:name w:val="hidden-xs"/>
    <w:basedOn w:val="a0"/>
    <w:rsid w:val="00B450C7"/>
  </w:style>
  <w:style w:type="paragraph" w:styleId="a4">
    <w:name w:val="Normal (Web)"/>
    <w:basedOn w:val="a"/>
    <w:uiPriority w:val="99"/>
    <w:semiHidden/>
    <w:unhideWhenUsed/>
    <w:rsid w:val="00B45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8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8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48073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3324">
              <w:marLeft w:val="0"/>
              <w:marRight w:val="0"/>
              <w:marTop w:val="0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0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2021-03-26T18:01:00Z</dcterms:created>
  <dcterms:modified xsi:type="dcterms:W3CDTF">2021-03-26T18:20:00Z</dcterms:modified>
</cp:coreProperties>
</file>