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90" w:rsidRPr="00AB0090" w:rsidRDefault="00AB0090" w:rsidP="00F340CD">
      <w:pPr>
        <w:rPr>
          <w:sz w:val="36"/>
          <w:szCs w:val="36"/>
        </w:rPr>
      </w:pPr>
      <w:r>
        <w:rPr>
          <w:sz w:val="36"/>
          <w:szCs w:val="36"/>
        </w:rPr>
        <w:t>П</w:t>
      </w:r>
      <w:r w:rsidRPr="00AB0090">
        <w:rPr>
          <w:sz w:val="36"/>
          <w:szCs w:val="36"/>
        </w:rPr>
        <w:t>равда ли мышцы тяжелее жира?</w:t>
      </w: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 xml:space="preserve"> [Переслано </w:t>
      </w:r>
      <w:proofErr w:type="gramStart"/>
      <w:r w:rsidRPr="00F340CD">
        <w:rPr>
          <w:sz w:val="32"/>
          <w:szCs w:val="32"/>
        </w:rPr>
        <w:t>из</w:t>
      </w:r>
      <w:proofErr w:type="gramEnd"/>
      <w:r w:rsidRPr="00F340CD">
        <w:rPr>
          <w:sz w:val="32"/>
          <w:szCs w:val="32"/>
        </w:rPr>
        <w:t xml:space="preserve"> Свидетель </w:t>
      </w:r>
      <w:proofErr w:type="spellStart"/>
      <w:r w:rsidRPr="00F340CD">
        <w:rPr>
          <w:sz w:val="32"/>
          <w:szCs w:val="32"/>
        </w:rPr>
        <w:t>пабмеда</w:t>
      </w:r>
      <w:proofErr w:type="spellEnd"/>
      <w:r w:rsidRPr="00F340CD">
        <w:rPr>
          <w:sz w:val="32"/>
          <w:szCs w:val="32"/>
        </w:rPr>
        <w:t xml:space="preserve"> (про фитнес)]</w:t>
      </w: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>правда ли мышцы тяжелее жира? Правильный ответ:  да, но нет. В том смысле, что это зачастую сильно преувеличивается.</w:t>
      </w:r>
    </w:p>
    <w:p w:rsidR="00F340CD" w:rsidRPr="00F340CD" w:rsidRDefault="00F340CD" w:rsidP="00F340CD">
      <w:pPr>
        <w:rPr>
          <w:sz w:val="32"/>
          <w:szCs w:val="32"/>
        </w:rPr>
      </w:pP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 xml:space="preserve">Плотность мышц ≈ 1.09 г/см3, жира ≈ 0.9 г/см3 </w:t>
      </w:r>
    </w:p>
    <w:p w:rsidR="00F340CD" w:rsidRPr="00F340CD" w:rsidRDefault="00F340CD" w:rsidP="00F340CD">
      <w:pPr>
        <w:rPr>
          <w:sz w:val="32"/>
          <w:szCs w:val="32"/>
        </w:rPr>
      </w:pP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 xml:space="preserve">Мышцы действительно «тяжелее» жира (плотность выше), но не так значительно, как на первой картинке, корректна вторая. </w:t>
      </w:r>
    </w:p>
    <w:p w:rsidR="00F340CD" w:rsidRPr="00F340CD" w:rsidRDefault="00F340CD" w:rsidP="00F340CD">
      <w:pPr>
        <w:rPr>
          <w:sz w:val="32"/>
          <w:szCs w:val="32"/>
        </w:rPr>
      </w:pP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>Если, скажем, избавится от 5 кг жира и набрать взамен 5 кило мышц, то общий объем тела сильно не изменится, ведь изменения объема будут касаться этих 5 кг, но они занимают лишь 5-10% от всей массы тела, общие изменения будут незначительными.</w:t>
      </w:r>
    </w:p>
    <w:p w:rsidR="00F340CD" w:rsidRPr="00F340CD" w:rsidRDefault="00F340CD" w:rsidP="00F340CD">
      <w:pPr>
        <w:rPr>
          <w:sz w:val="32"/>
          <w:szCs w:val="32"/>
        </w:rPr>
      </w:pPr>
    </w:p>
    <w:p w:rsidR="00F340CD" w:rsidRPr="00F340CD" w:rsidRDefault="00F340CD" w:rsidP="00F340CD">
      <w:pPr>
        <w:rPr>
          <w:sz w:val="32"/>
          <w:szCs w:val="32"/>
        </w:rPr>
      </w:pPr>
      <w:r w:rsidRPr="00F340CD">
        <w:rPr>
          <w:sz w:val="32"/>
          <w:szCs w:val="32"/>
        </w:rPr>
        <w:t>Что никак не отрицает, что внешний вид, самочувствие, уровень здоровья, размеры одежды при такой смене могут измениться достаточно сильно. Ведь эти килограммы распределяются в разных местах, имеют разную метаболическую ценность, по-разному влияют на тургор кожи и т.д.</w:t>
      </w:r>
    </w:p>
    <w:p w:rsidR="00F340CD" w:rsidRPr="007E19E2" w:rsidRDefault="007E19E2" w:rsidP="00F340CD">
      <w:pPr>
        <w:rPr>
          <w:sz w:val="32"/>
          <w:szCs w:val="32"/>
          <w:lang w:val="en-US"/>
        </w:rPr>
      </w:pPr>
      <w:proofErr w:type="spellStart"/>
      <w:r w:rsidRPr="007E19E2">
        <w:rPr>
          <w:sz w:val="32"/>
          <w:szCs w:val="32"/>
          <w:lang w:val="en-US"/>
        </w:rPr>
        <w:t>Hasgall</w:t>
      </w:r>
      <w:proofErr w:type="spellEnd"/>
      <w:r w:rsidRPr="007E19E2">
        <w:rPr>
          <w:sz w:val="32"/>
          <w:szCs w:val="32"/>
          <w:lang w:val="en-US"/>
        </w:rPr>
        <w:t xml:space="preserve"> PA, Di </w:t>
      </w:r>
      <w:proofErr w:type="spellStart"/>
      <w:r w:rsidRPr="007E19E2">
        <w:rPr>
          <w:sz w:val="32"/>
          <w:szCs w:val="32"/>
          <w:lang w:val="en-US"/>
        </w:rPr>
        <w:t>Gennaro</w:t>
      </w:r>
      <w:proofErr w:type="spellEnd"/>
      <w:r w:rsidRPr="007E19E2">
        <w:rPr>
          <w:sz w:val="32"/>
          <w:szCs w:val="32"/>
          <w:lang w:val="en-US"/>
        </w:rPr>
        <w:t xml:space="preserve"> F, Baumgartner C, Neufeld E, Lloyd B, </w:t>
      </w:r>
      <w:proofErr w:type="spellStart"/>
      <w:r w:rsidRPr="007E19E2">
        <w:rPr>
          <w:sz w:val="32"/>
          <w:szCs w:val="32"/>
          <w:lang w:val="en-US"/>
        </w:rPr>
        <w:t>Gosselin</w:t>
      </w:r>
      <w:proofErr w:type="spellEnd"/>
      <w:r w:rsidRPr="007E19E2">
        <w:rPr>
          <w:sz w:val="32"/>
          <w:szCs w:val="32"/>
          <w:lang w:val="en-US"/>
        </w:rPr>
        <w:t xml:space="preserve"> MC, Payne D, </w:t>
      </w:r>
      <w:proofErr w:type="spellStart"/>
      <w:r w:rsidRPr="007E19E2">
        <w:rPr>
          <w:sz w:val="32"/>
          <w:szCs w:val="32"/>
          <w:lang w:val="en-US"/>
        </w:rPr>
        <w:t>Klingenböck</w:t>
      </w:r>
      <w:proofErr w:type="spellEnd"/>
      <w:r w:rsidRPr="007E19E2">
        <w:rPr>
          <w:sz w:val="32"/>
          <w:szCs w:val="32"/>
          <w:lang w:val="en-US"/>
        </w:rPr>
        <w:t xml:space="preserve"> A, </w:t>
      </w:r>
      <w:proofErr w:type="spellStart"/>
      <w:r w:rsidRPr="007E19E2">
        <w:rPr>
          <w:sz w:val="32"/>
          <w:szCs w:val="32"/>
          <w:lang w:val="en-US"/>
        </w:rPr>
        <w:t>Kuster</w:t>
      </w:r>
      <w:proofErr w:type="spellEnd"/>
      <w:r w:rsidRPr="007E19E2">
        <w:rPr>
          <w:sz w:val="32"/>
          <w:szCs w:val="32"/>
          <w:lang w:val="en-US"/>
        </w:rPr>
        <w:t xml:space="preserve"> N, “IT’IS Database for thermal and electromagnetic parameters of biological tissues</w:t>
      </w:r>
    </w:p>
    <w:p w:rsidR="00AB0090" w:rsidRDefault="007E19E2" w:rsidP="00F340C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476115" cy="4189095"/>
            <wp:effectExtent l="19050" t="0" r="635" b="0"/>
            <wp:docPr id="4" name="Рисунок 4" descr="C:\Users\Home\OneDrive\Изображения\Снимки экрана\2021-10-01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OneDrive\Изображения\Снимки экрана\2021-10-01 (3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418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944620" cy="6145530"/>
            <wp:effectExtent l="19050" t="0" r="0" b="0"/>
            <wp:docPr id="3" name="Рисунок 3" descr="C:\Users\Home\OneDrive\Изображения\Снимки экрана\2021-10-01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OneDrive\Изображения\Снимки экрана\2021-10-01 (2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614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090" w:rsidRDefault="00AB0090" w:rsidP="00AB0090">
      <w:pPr>
        <w:rPr>
          <w:sz w:val="32"/>
          <w:szCs w:val="32"/>
        </w:rPr>
      </w:pPr>
    </w:p>
    <w:p w:rsidR="00F340CD" w:rsidRPr="00AB0090" w:rsidRDefault="00AB0090" w:rsidP="00AB009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106382" cy="6772939"/>
            <wp:effectExtent l="19050" t="0" r="841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218" cy="677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40CD" w:rsidRPr="00AB0090" w:rsidSect="008D7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40CD"/>
    <w:rsid w:val="00501FD5"/>
    <w:rsid w:val="007E19E2"/>
    <w:rsid w:val="008D77FE"/>
    <w:rsid w:val="00AB0090"/>
    <w:rsid w:val="00F34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9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2021-10-01T20:13:00Z</dcterms:created>
  <dcterms:modified xsi:type="dcterms:W3CDTF">2021-10-01T20:39:00Z</dcterms:modified>
</cp:coreProperties>
</file>