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96B" w:rsidRPr="00F5196B" w:rsidRDefault="00F5196B" w:rsidP="00F5196B">
      <w:pPr>
        <w:spacing w:after="67" w:line="240" w:lineRule="auto"/>
        <w:outlineLvl w:val="0"/>
        <w:rPr>
          <w:rFonts w:ascii="Arial" w:eastAsia="Times New Roman" w:hAnsi="Arial" w:cs="Arial"/>
          <w:color w:val="000000"/>
          <w:kern w:val="36"/>
          <w:sz w:val="48"/>
          <w:szCs w:val="48"/>
          <w:lang w:eastAsia="ru-RU"/>
        </w:rPr>
      </w:pPr>
      <w:r w:rsidRPr="00F5196B">
        <w:rPr>
          <w:rFonts w:ascii="Arial" w:eastAsia="Times New Roman" w:hAnsi="Arial" w:cs="Arial"/>
          <w:color w:val="000000"/>
          <w:kern w:val="36"/>
          <w:sz w:val="48"/>
          <w:szCs w:val="48"/>
          <w:lang w:eastAsia="ru-RU"/>
        </w:rPr>
        <w:t xml:space="preserve">Сравнение влияния стратегий </w:t>
      </w:r>
      <w:proofErr w:type="gramStart"/>
      <w:r w:rsidRPr="00F5196B">
        <w:rPr>
          <w:rFonts w:ascii="Arial" w:eastAsia="Times New Roman" w:hAnsi="Arial" w:cs="Arial"/>
          <w:color w:val="000000"/>
          <w:kern w:val="36"/>
          <w:sz w:val="48"/>
          <w:szCs w:val="48"/>
          <w:lang w:eastAsia="ru-RU"/>
        </w:rPr>
        <w:t>отдыха</w:t>
      </w:r>
      <w:proofErr w:type="gramEnd"/>
      <w:r w:rsidRPr="00F5196B">
        <w:rPr>
          <w:rFonts w:ascii="Arial" w:eastAsia="Times New Roman" w:hAnsi="Arial" w:cs="Arial"/>
          <w:color w:val="000000"/>
          <w:kern w:val="36"/>
          <w:sz w:val="48"/>
          <w:szCs w:val="48"/>
          <w:lang w:eastAsia="ru-RU"/>
        </w:rPr>
        <w:t xml:space="preserve"> в положении сидя, лежа на спине и ходьбе между сетами на скорость работы</w:t>
      </w:r>
    </w:p>
    <w:p w:rsidR="00F5196B" w:rsidRPr="00F5196B" w:rsidRDefault="00F5196B" w:rsidP="00F5196B">
      <w:pPr>
        <w:spacing w:before="100" w:beforeAutospacing="1" w:after="100" w:afterAutospacing="1" w:line="240" w:lineRule="auto"/>
        <w:outlineLvl w:val="1"/>
        <w:rPr>
          <w:rFonts w:ascii="Arial" w:eastAsia="Times New Roman" w:hAnsi="Arial" w:cs="Arial"/>
          <w:color w:val="353535"/>
          <w:sz w:val="36"/>
          <w:szCs w:val="36"/>
          <w:lang w:eastAsia="ru-RU"/>
        </w:rPr>
      </w:pPr>
      <w:r w:rsidRPr="00F5196B">
        <w:rPr>
          <w:rFonts w:ascii="Arial" w:eastAsia="Times New Roman" w:hAnsi="Arial" w:cs="Arial"/>
          <w:color w:val="353535"/>
          <w:sz w:val="36"/>
          <w:szCs w:val="36"/>
          <w:lang w:eastAsia="ru-RU"/>
        </w:rPr>
        <w:t>Абстрактный</w:t>
      </w:r>
    </w:p>
    <w:p w:rsidR="00F5196B" w:rsidRPr="00F5196B" w:rsidRDefault="00F5196B" w:rsidP="00F5196B">
      <w:pPr>
        <w:spacing w:after="167" w:line="240" w:lineRule="auto"/>
        <w:rPr>
          <w:rFonts w:ascii="Times New Roman" w:eastAsia="Times New Roman" w:hAnsi="Times New Roman" w:cs="Times New Roman"/>
          <w:color w:val="333333"/>
          <w:sz w:val="24"/>
          <w:szCs w:val="24"/>
          <w:lang w:eastAsia="ru-RU"/>
        </w:rPr>
      </w:pPr>
      <w:proofErr w:type="spellStart"/>
      <w:r w:rsidRPr="00F5196B">
        <w:rPr>
          <w:rFonts w:ascii="Times New Roman" w:eastAsia="Times New Roman" w:hAnsi="Times New Roman" w:cs="Times New Roman"/>
          <w:color w:val="333333"/>
          <w:sz w:val="24"/>
          <w:szCs w:val="24"/>
          <w:lang w:eastAsia="ru-RU"/>
        </w:rPr>
        <w:t>Уэллетт</w:t>
      </w:r>
      <w:proofErr w:type="spellEnd"/>
      <w:r w:rsidRPr="00F5196B">
        <w:rPr>
          <w:rFonts w:ascii="Times New Roman" w:eastAsia="Times New Roman" w:hAnsi="Times New Roman" w:cs="Times New Roman"/>
          <w:color w:val="333333"/>
          <w:sz w:val="24"/>
          <w:szCs w:val="24"/>
          <w:lang w:eastAsia="ru-RU"/>
        </w:rPr>
        <w:t xml:space="preserve">, К.А., </w:t>
      </w:r>
      <w:proofErr w:type="spellStart"/>
      <w:r w:rsidRPr="00F5196B">
        <w:rPr>
          <w:rFonts w:ascii="Times New Roman" w:eastAsia="Times New Roman" w:hAnsi="Times New Roman" w:cs="Times New Roman"/>
          <w:color w:val="333333"/>
          <w:sz w:val="24"/>
          <w:szCs w:val="24"/>
          <w:lang w:eastAsia="ru-RU"/>
        </w:rPr>
        <w:t>Брюссо</w:t>
      </w:r>
      <w:proofErr w:type="spellEnd"/>
      <w:r w:rsidRPr="00F5196B">
        <w:rPr>
          <w:rFonts w:ascii="Times New Roman" w:eastAsia="Times New Roman" w:hAnsi="Times New Roman" w:cs="Times New Roman"/>
          <w:color w:val="333333"/>
          <w:sz w:val="24"/>
          <w:szCs w:val="24"/>
          <w:lang w:eastAsia="ru-RU"/>
        </w:rPr>
        <w:t xml:space="preserve">, Т.А., </w:t>
      </w:r>
      <w:proofErr w:type="spellStart"/>
      <w:r w:rsidRPr="00F5196B">
        <w:rPr>
          <w:rFonts w:ascii="Times New Roman" w:eastAsia="Times New Roman" w:hAnsi="Times New Roman" w:cs="Times New Roman"/>
          <w:color w:val="333333"/>
          <w:sz w:val="24"/>
          <w:szCs w:val="24"/>
          <w:lang w:eastAsia="ru-RU"/>
        </w:rPr>
        <w:t>Дэвидсон</w:t>
      </w:r>
      <w:proofErr w:type="spellEnd"/>
      <w:r w:rsidRPr="00F5196B">
        <w:rPr>
          <w:rFonts w:ascii="Times New Roman" w:eastAsia="Times New Roman" w:hAnsi="Times New Roman" w:cs="Times New Roman"/>
          <w:color w:val="333333"/>
          <w:sz w:val="24"/>
          <w:szCs w:val="24"/>
          <w:lang w:eastAsia="ru-RU"/>
        </w:rPr>
        <w:t xml:space="preserve">, Л.Е., Форд, К.Н., </w:t>
      </w:r>
      <w:proofErr w:type="spellStart"/>
      <w:r w:rsidRPr="00F5196B">
        <w:rPr>
          <w:rFonts w:ascii="Times New Roman" w:eastAsia="Times New Roman" w:hAnsi="Times New Roman" w:cs="Times New Roman"/>
          <w:color w:val="333333"/>
          <w:sz w:val="24"/>
          <w:szCs w:val="24"/>
          <w:lang w:eastAsia="ru-RU"/>
        </w:rPr>
        <w:t>Хэтфилд</w:t>
      </w:r>
      <w:proofErr w:type="spellEnd"/>
      <w:r w:rsidRPr="00F5196B">
        <w:rPr>
          <w:rFonts w:ascii="Times New Roman" w:eastAsia="Times New Roman" w:hAnsi="Times New Roman" w:cs="Times New Roman"/>
          <w:color w:val="333333"/>
          <w:sz w:val="24"/>
          <w:szCs w:val="24"/>
          <w:lang w:eastAsia="ru-RU"/>
        </w:rPr>
        <w:t xml:space="preserve">, Д.Л., Шоу, </w:t>
      </w:r>
      <w:proofErr w:type="gramStart"/>
      <w:r w:rsidRPr="00F5196B">
        <w:rPr>
          <w:rFonts w:ascii="Times New Roman" w:eastAsia="Times New Roman" w:hAnsi="Times New Roman" w:cs="Times New Roman"/>
          <w:color w:val="333333"/>
          <w:sz w:val="24"/>
          <w:szCs w:val="24"/>
          <w:lang w:eastAsia="ru-RU"/>
        </w:rPr>
        <w:t>Дж</w:t>
      </w:r>
      <w:proofErr w:type="gramEnd"/>
      <w:r w:rsidRPr="00F5196B">
        <w:rPr>
          <w:rFonts w:ascii="Times New Roman" w:eastAsia="Times New Roman" w:hAnsi="Times New Roman" w:cs="Times New Roman"/>
          <w:color w:val="333333"/>
          <w:sz w:val="24"/>
          <w:szCs w:val="24"/>
          <w:lang w:eastAsia="ru-RU"/>
        </w:rPr>
        <w:t xml:space="preserve">. М., и </w:t>
      </w:r>
      <w:proofErr w:type="spellStart"/>
      <w:r w:rsidRPr="00F5196B">
        <w:rPr>
          <w:rFonts w:ascii="Times New Roman" w:eastAsia="Times New Roman" w:hAnsi="Times New Roman" w:cs="Times New Roman"/>
          <w:color w:val="333333"/>
          <w:sz w:val="24"/>
          <w:szCs w:val="24"/>
          <w:lang w:eastAsia="ru-RU"/>
        </w:rPr>
        <w:t>Эйзенман</w:t>
      </w:r>
      <w:proofErr w:type="spellEnd"/>
      <w:r w:rsidRPr="00F5196B">
        <w:rPr>
          <w:rFonts w:ascii="Times New Roman" w:eastAsia="Times New Roman" w:hAnsi="Times New Roman" w:cs="Times New Roman"/>
          <w:color w:val="333333"/>
          <w:sz w:val="24"/>
          <w:szCs w:val="24"/>
          <w:lang w:eastAsia="ru-RU"/>
        </w:rPr>
        <w:t xml:space="preserve">, Пенсильвания. Сравнение влияния стратегий </w:t>
      </w:r>
      <w:proofErr w:type="gramStart"/>
      <w:r w:rsidRPr="00F5196B">
        <w:rPr>
          <w:rFonts w:ascii="Times New Roman" w:eastAsia="Times New Roman" w:hAnsi="Times New Roman" w:cs="Times New Roman"/>
          <w:color w:val="333333"/>
          <w:sz w:val="24"/>
          <w:szCs w:val="24"/>
          <w:lang w:eastAsia="ru-RU"/>
        </w:rPr>
        <w:t>отдыха</w:t>
      </w:r>
      <w:proofErr w:type="gramEnd"/>
      <w:r w:rsidRPr="00F5196B">
        <w:rPr>
          <w:rFonts w:ascii="Times New Roman" w:eastAsia="Times New Roman" w:hAnsi="Times New Roman" w:cs="Times New Roman"/>
          <w:color w:val="333333"/>
          <w:sz w:val="24"/>
          <w:szCs w:val="24"/>
          <w:lang w:eastAsia="ru-RU"/>
        </w:rPr>
        <w:t xml:space="preserve"> между подходами сидя, лежа и ходьбой на скорость работы. </w:t>
      </w:r>
      <w:r w:rsidRPr="00F5196B">
        <w:rPr>
          <w:rFonts w:ascii="Times New Roman" w:eastAsia="Times New Roman" w:hAnsi="Times New Roman" w:cs="Times New Roman"/>
          <w:i/>
          <w:iCs/>
          <w:color w:val="333333"/>
          <w:sz w:val="24"/>
          <w:szCs w:val="24"/>
          <w:lang w:eastAsia="ru-RU"/>
        </w:rPr>
        <w:t xml:space="preserve">J </w:t>
      </w:r>
      <w:proofErr w:type="spellStart"/>
      <w:r w:rsidRPr="00F5196B">
        <w:rPr>
          <w:rFonts w:ascii="Times New Roman" w:eastAsia="Times New Roman" w:hAnsi="Times New Roman" w:cs="Times New Roman"/>
          <w:i/>
          <w:iCs/>
          <w:color w:val="333333"/>
          <w:sz w:val="24"/>
          <w:szCs w:val="24"/>
          <w:lang w:eastAsia="ru-RU"/>
        </w:rPr>
        <w:t>Strength</w:t>
      </w:r>
      <w:proofErr w:type="spellEnd"/>
      <w:r w:rsidRPr="00F5196B">
        <w:rPr>
          <w:rFonts w:ascii="Times New Roman" w:eastAsia="Times New Roman" w:hAnsi="Times New Roman" w:cs="Times New Roman"/>
          <w:i/>
          <w:iCs/>
          <w:color w:val="333333"/>
          <w:sz w:val="24"/>
          <w:szCs w:val="24"/>
          <w:lang w:eastAsia="ru-RU"/>
        </w:rPr>
        <w:t xml:space="preserve"> </w:t>
      </w:r>
      <w:proofErr w:type="spellStart"/>
      <w:r w:rsidRPr="00F5196B">
        <w:rPr>
          <w:rFonts w:ascii="Times New Roman" w:eastAsia="Times New Roman" w:hAnsi="Times New Roman" w:cs="Times New Roman"/>
          <w:i/>
          <w:iCs/>
          <w:color w:val="333333"/>
          <w:sz w:val="24"/>
          <w:szCs w:val="24"/>
          <w:lang w:eastAsia="ru-RU"/>
        </w:rPr>
        <w:t>Cond</w:t>
      </w:r>
      <w:proofErr w:type="spellEnd"/>
      <w:r w:rsidRPr="00F5196B">
        <w:rPr>
          <w:rFonts w:ascii="Times New Roman" w:eastAsia="Times New Roman" w:hAnsi="Times New Roman" w:cs="Times New Roman"/>
          <w:i/>
          <w:iCs/>
          <w:color w:val="333333"/>
          <w:sz w:val="24"/>
          <w:szCs w:val="24"/>
          <w:lang w:eastAsia="ru-RU"/>
        </w:rPr>
        <w:t xml:space="preserve"> </w:t>
      </w:r>
      <w:proofErr w:type="spellStart"/>
      <w:r w:rsidRPr="00F5196B">
        <w:rPr>
          <w:rFonts w:ascii="Times New Roman" w:eastAsia="Times New Roman" w:hAnsi="Times New Roman" w:cs="Times New Roman"/>
          <w:i/>
          <w:iCs/>
          <w:color w:val="333333"/>
          <w:sz w:val="24"/>
          <w:szCs w:val="24"/>
          <w:lang w:eastAsia="ru-RU"/>
        </w:rPr>
        <w:t>Res</w:t>
      </w:r>
      <w:proofErr w:type="spellEnd"/>
      <w:r w:rsidRPr="00F5196B">
        <w:rPr>
          <w:rFonts w:ascii="Times New Roman" w:eastAsia="Times New Roman" w:hAnsi="Times New Roman" w:cs="Times New Roman"/>
          <w:color w:val="333333"/>
          <w:sz w:val="24"/>
          <w:szCs w:val="24"/>
          <w:lang w:eastAsia="ru-RU"/>
        </w:rPr>
        <w:t> 30 (12): 3396–3404, 2016 - Идея о том, что во время периодов отдыха между тренировками следует поддерживать вертикальную осанку, широко распространена. Основная цель этого исследования состояла в том, чтобы определить различия в скорости работы, связанные с 3 стратегиями отдыха между сетами. Мужские и женские участники </w:t>
      </w:r>
      <w:proofErr w:type="spellStart"/>
      <w:r w:rsidRPr="00F5196B">
        <w:rPr>
          <w:rFonts w:ascii="Times New Roman" w:eastAsia="Times New Roman" w:hAnsi="Times New Roman" w:cs="Times New Roman"/>
          <w:color w:val="333333"/>
          <w:sz w:val="24"/>
          <w:szCs w:val="24"/>
          <w:lang w:eastAsia="ru-RU"/>
        </w:rPr>
        <w:t>кроссфитасообщества</w:t>
      </w:r>
      <w:proofErr w:type="spellEnd"/>
      <w:r w:rsidRPr="00F5196B">
        <w:rPr>
          <w:rFonts w:ascii="Times New Roman" w:eastAsia="Times New Roman" w:hAnsi="Times New Roman" w:cs="Times New Roman"/>
          <w:color w:val="333333"/>
          <w:sz w:val="24"/>
          <w:szCs w:val="24"/>
          <w:lang w:eastAsia="ru-RU"/>
        </w:rPr>
        <w:t xml:space="preserve"> (мужчины </w:t>
      </w:r>
      <w:proofErr w:type="spellStart"/>
      <w:r w:rsidRPr="00F5196B">
        <w:rPr>
          <w:rFonts w:ascii="Times New Roman" w:eastAsia="Times New Roman" w:hAnsi="Times New Roman" w:cs="Times New Roman"/>
          <w:color w:val="333333"/>
          <w:sz w:val="24"/>
          <w:szCs w:val="24"/>
          <w:lang w:eastAsia="ru-RU"/>
        </w:rPr>
        <w:t>n</w:t>
      </w:r>
      <w:proofErr w:type="spellEnd"/>
      <w:r w:rsidRPr="00F5196B">
        <w:rPr>
          <w:rFonts w:ascii="Times New Roman" w:eastAsia="Times New Roman" w:hAnsi="Times New Roman" w:cs="Times New Roman"/>
          <w:color w:val="333333"/>
          <w:sz w:val="24"/>
          <w:szCs w:val="24"/>
          <w:lang w:eastAsia="ru-RU"/>
        </w:rPr>
        <w:t xml:space="preserve"> = 5, женщины </w:t>
      </w:r>
      <w:proofErr w:type="spellStart"/>
      <w:r w:rsidRPr="00F5196B">
        <w:rPr>
          <w:rFonts w:ascii="Times New Roman" w:eastAsia="Times New Roman" w:hAnsi="Times New Roman" w:cs="Times New Roman"/>
          <w:color w:val="333333"/>
          <w:sz w:val="24"/>
          <w:szCs w:val="24"/>
          <w:lang w:eastAsia="ru-RU"/>
        </w:rPr>
        <w:t>n</w:t>
      </w:r>
      <w:proofErr w:type="spellEnd"/>
      <w:r w:rsidRPr="00F5196B">
        <w:rPr>
          <w:rFonts w:ascii="Times New Roman" w:eastAsia="Times New Roman" w:hAnsi="Times New Roman" w:cs="Times New Roman"/>
          <w:color w:val="333333"/>
          <w:sz w:val="24"/>
          <w:szCs w:val="24"/>
          <w:lang w:eastAsia="ru-RU"/>
        </w:rPr>
        <w:t xml:space="preserve"> = 10) были набраны для выполнения интенсивных тренировок, направленных на повышение работоспособности, которые включали упражнения как на </w:t>
      </w:r>
      <w:proofErr w:type="spellStart"/>
      <w:proofErr w:type="gramStart"/>
      <w:r w:rsidRPr="00F5196B">
        <w:rPr>
          <w:rFonts w:ascii="Times New Roman" w:eastAsia="Times New Roman" w:hAnsi="Times New Roman" w:cs="Times New Roman"/>
          <w:color w:val="333333"/>
          <w:sz w:val="24"/>
          <w:szCs w:val="24"/>
          <w:lang w:eastAsia="ru-RU"/>
        </w:rPr>
        <w:t>сердечно-сосудистую</w:t>
      </w:r>
      <w:proofErr w:type="spellEnd"/>
      <w:proofErr w:type="gramEnd"/>
      <w:r w:rsidRPr="00F5196B">
        <w:rPr>
          <w:rFonts w:ascii="Times New Roman" w:eastAsia="Times New Roman" w:hAnsi="Times New Roman" w:cs="Times New Roman"/>
          <w:color w:val="333333"/>
          <w:sz w:val="24"/>
          <w:szCs w:val="24"/>
          <w:lang w:eastAsia="ru-RU"/>
        </w:rPr>
        <w:t>, так и на мышечную выносливость. Тренировочная сессия была повторена в трех отдельных случаях для оценки трех стратегий отдыха между подходами, которые включали лежание на спине на полу, сидение на ровной скамье и ходьбу на беговой дорожке (0,67 м · с </w:t>
      </w:r>
      <w:r w:rsidRPr="00F5196B">
        <w:rPr>
          <w:rFonts w:ascii="Times New Roman" w:eastAsia="Times New Roman" w:hAnsi="Times New Roman" w:cs="Times New Roman"/>
          <w:color w:val="333333"/>
          <w:sz w:val="20"/>
          <w:szCs w:val="20"/>
          <w:vertAlign w:val="superscript"/>
          <w:lang w:eastAsia="ru-RU"/>
        </w:rPr>
        <w:t>−1).</w:t>
      </w:r>
      <w:r w:rsidRPr="00F5196B">
        <w:rPr>
          <w:rFonts w:ascii="Times New Roman" w:eastAsia="Times New Roman" w:hAnsi="Times New Roman" w:cs="Times New Roman"/>
          <w:color w:val="333333"/>
          <w:sz w:val="24"/>
          <w:szCs w:val="24"/>
          <w:lang w:eastAsia="ru-RU"/>
        </w:rPr>
        <w:t xml:space="preserve">). Скорость работы рассчитывалась для каждой тренировки путем суммирования джоулей работы сеанса и деления на время завершения тренировки (джоули работы в секунду). Данные также собирались во время периодов отдыха между сетами (частота сердечных сокращений [ЧСС], частота дыхания [ЧД] и объем потребляемого кислорода) и использовались для объяснения того, почему одна стратегия отдыха может положительно влиять на скорость работы по сравнению с другой. Статистический анализ выявил существенные различия </w:t>
      </w:r>
      <w:proofErr w:type="gramStart"/>
      <w:r w:rsidRPr="00F5196B">
        <w:rPr>
          <w:rFonts w:ascii="Times New Roman" w:eastAsia="Times New Roman" w:hAnsi="Times New Roman" w:cs="Times New Roman"/>
          <w:color w:val="333333"/>
          <w:sz w:val="24"/>
          <w:szCs w:val="24"/>
          <w:lang w:eastAsia="ru-RU"/>
        </w:rPr>
        <w:t>( </w:t>
      </w:r>
      <w:proofErr w:type="gramEnd"/>
      <w:r w:rsidRPr="00F5196B">
        <w:rPr>
          <w:rFonts w:ascii="Times New Roman" w:eastAsia="Times New Roman" w:hAnsi="Times New Roman" w:cs="Times New Roman"/>
          <w:i/>
          <w:iCs/>
          <w:color w:val="333333"/>
          <w:sz w:val="24"/>
          <w:szCs w:val="24"/>
          <w:lang w:eastAsia="ru-RU"/>
        </w:rPr>
        <w:t>стр.</w:t>
      </w:r>
      <w:r w:rsidRPr="00F5196B">
        <w:rPr>
          <w:rFonts w:ascii="Times New Roman" w:eastAsia="Times New Roman" w:hAnsi="Times New Roman" w:cs="Times New Roman"/>
          <w:color w:val="333333"/>
          <w:sz w:val="24"/>
          <w:szCs w:val="24"/>
          <w:lang w:eastAsia="ru-RU"/>
        </w:rPr>
        <w:t>≤ 0,05) между пассивной и активной стратегиями отдыха, при этом пассивные стратегии позволяют повысить скорость работы (лежа на спине = 62,77 ± 7,32, сидя = 63,66 ± 8,37, и ходьба = 60,61 ± 6,42 джоулей работы в секунду). Результаты также показывают, что пассивные стратегии привели к лучшему восстановлению ЧСС, ЧД и потребления кислорода. В заключение, скорость работы и физиологическое восстановление были улучшены, когда использовались стратегии межсетевого отдыха лежа на спине и сидя, по сравнению с межсетевым отдыхом при ходьбе.</w:t>
      </w:r>
    </w:p>
    <w:p w:rsidR="00F5196B" w:rsidRPr="00F5196B" w:rsidRDefault="00F5196B" w:rsidP="00F5196B">
      <w:pPr>
        <w:shd w:val="clear" w:color="auto" w:fill="FFFFFF"/>
        <w:spacing w:before="100" w:beforeAutospacing="1" w:after="100" w:afterAutospacing="1" w:line="240" w:lineRule="auto"/>
        <w:outlineLvl w:val="1"/>
        <w:rPr>
          <w:rFonts w:ascii="Arial" w:eastAsia="Times New Roman" w:hAnsi="Arial" w:cs="Arial"/>
          <w:color w:val="353535"/>
          <w:sz w:val="36"/>
          <w:szCs w:val="36"/>
          <w:lang w:eastAsia="ru-RU"/>
        </w:rPr>
      </w:pPr>
      <w:r w:rsidRPr="00F5196B">
        <w:rPr>
          <w:rFonts w:ascii="Arial" w:eastAsia="Times New Roman" w:hAnsi="Arial" w:cs="Arial"/>
          <w:color w:val="353535"/>
          <w:sz w:val="36"/>
          <w:szCs w:val="36"/>
          <w:lang w:eastAsia="ru-RU"/>
        </w:rPr>
        <w:t>Вступление</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Многие тренеры считают, что когда спортсмен кладет руки на колени и позволяет своему туловищу, голове и плечам опускаться во время соревнований или тренировок, они физически истощены и морально поражены. Таким образом, призыв сохранять прямую или стоячую позу (и часто некоторые виды движений) во время отдыха между тренировками и тренировочными подходами стал обычным явлением и проистекает из неофициальных данных о приемлемом положении тела для ускорения восстановления и снижения утомляемости.</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 xml:space="preserve">Хотя многие исследования были сосредоточены на назначении периодов между сетами отдыха для повышения физической работоспособности и физиологического восстановления, акцент был сделан на определении </w:t>
      </w:r>
      <w:r w:rsidRPr="00F5196B">
        <w:rPr>
          <w:rFonts w:ascii="Arial" w:eastAsia="Times New Roman" w:hAnsi="Arial" w:cs="Arial"/>
          <w:color w:val="333333"/>
          <w:sz w:val="27"/>
          <w:szCs w:val="27"/>
          <w:lang w:eastAsia="ru-RU"/>
        </w:rPr>
        <w:lastRenderedPageBreak/>
        <w:t>оптимальной продолжительности периода отдыха между сетами и на том, должен ли промежуточный отдых быть активным или пассивным. Мало исследований было проведено для изучения влияния положения тела, принимаемого во время промежуточного отдыха, и не существует исследований, касающихся манипулирования промежуточным отдыхом, чтобы специально повысить скорость работы спортсмена, определяемую как объем физической работы, который может быть выполнен на единицу время. Следовательно,</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Влияние продолжительности периода отдыха между сетами на объем тренировочной сессии (подходы × повторения × интенсивность) широко оценивалось во время традиционных силовых тренировок и тренировок с гипертрофическим сопротивлением. Отчеты неизменно демонстрируют, что более длительные периоды отдыха между сетами приравниваются к увеличению тренировочного объема, хотя более длительный отдых позволяет более полно </w:t>
      </w:r>
      <w:r w:rsidRPr="00F5196B">
        <w:rPr>
          <w:rFonts w:ascii="Arial" w:eastAsia="Times New Roman" w:hAnsi="Arial" w:cs="Arial"/>
          <w:color w:val="333333"/>
          <w:sz w:val="15"/>
          <w:szCs w:val="15"/>
          <w:vertAlign w:val="superscript"/>
          <w:lang w:eastAsia="ru-RU"/>
        </w:rPr>
        <w:t>восполнить запасы</w:t>
      </w:r>
      <w:r w:rsidRPr="00F5196B">
        <w:rPr>
          <w:rFonts w:ascii="Arial" w:eastAsia="Times New Roman" w:hAnsi="Arial" w:cs="Arial"/>
          <w:color w:val="333333"/>
          <w:sz w:val="27"/>
          <w:szCs w:val="27"/>
          <w:lang w:eastAsia="ru-RU"/>
        </w:rPr>
        <w:t> субстрата (11, 20, </w:t>
      </w:r>
      <w:r w:rsidRPr="00F5196B">
        <w:rPr>
          <w:rFonts w:ascii="Arial" w:eastAsia="Times New Roman" w:hAnsi="Arial" w:cs="Arial"/>
          <w:color w:val="333333"/>
          <w:sz w:val="15"/>
          <w:szCs w:val="15"/>
          <w:vertAlign w:val="superscript"/>
          <w:lang w:eastAsia="ru-RU"/>
        </w:rPr>
        <w:t>26, 33, 36–39</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27"/>
          <w:szCs w:val="27"/>
          <w:lang w:eastAsia="ru-RU"/>
        </w:rPr>
        <w:t xml:space="preserve">. Когда целью тренировки является развитие силы или мощности, обычно рекомендуются более длительные периоды отдыха между подходами (не менее 2 минут), чтобы нагрузка и качество подъема оставались на высоком уровне </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15"/>
          <w:szCs w:val="15"/>
          <w:vertAlign w:val="superscript"/>
          <w:lang w:eastAsia="ru-RU"/>
        </w:rPr>
        <w:t>30</w:t>
      </w:r>
      <w:r w:rsidRPr="00F5196B">
        <w:rPr>
          <w:rFonts w:ascii="Arial" w:eastAsia="Times New Roman" w:hAnsi="Arial" w:cs="Arial"/>
          <w:color w:val="333333"/>
          <w:sz w:val="27"/>
          <w:szCs w:val="27"/>
          <w:lang w:eastAsia="ru-RU"/>
        </w:rPr>
        <w:t xml:space="preserve"> ). Продольное исследование </w:t>
      </w:r>
      <w:proofErr w:type="spellStart"/>
      <w:r w:rsidRPr="00F5196B">
        <w:rPr>
          <w:rFonts w:ascii="Arial" w:eastAsia="Times New Roman" w:hAnsi="Arial" w:cs="Arial"/>
          <w:color w:val="333333"/>
          <w:sz w:val="27"/>
          <w:szCs w:val="27"/>
          <w:lang w:eastAsia="ru-RU"/>
        </w:rPr>
        <w:t>de</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Salles</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et</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al</w:t>
      </w:r>
      <w:proofErr w:type="spellEnd"/>
      <w:r w:rsidRPr="00F5196B">
        <w:rPr>
          <w:rFonts w:ascii="Arial" w:eastAsia="Times New Roman" w:hAnsi="Arial" w:cs="Arial"/>
          <w:color w:val="333333"/>
          <w:sz w:val="27"/>
          <w:szCs w:val="27"/>
          <w:lang w:eastAsia="ru-RU"/>
        </w:rPr>
        <w:t>. </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15"/>
          <w:szCs w:val="15"/>
          <w:vertAlign w:val="superscript"/>
          <w:lang w:eastAsia="ru-RU"/>
        </w:rPr>
        <w:t>11</w:t>
      </w:r>
      <w:r w:rsidRPr="00F5196B">
        <w:rPr>
          <w:rFonts w:ascii="Arial" w:eastAsia="Times New Roman" w:hAnsi="Arial" w:cs="Arial"/>
          <w:color w:val="333333"/>
          <w:sz w:val="27"/>
          <w:szCs w:val="27"/>
          <w:lang w:eastAsia="ru-RU"/>
        </w:rPr>
        <w:t>) поддерживает выполнение более продолжительных периодов отдыха между сетами, 5 против 3 или 1 минуту (</w:t>
      </w:r>
      <w:proofErr w:type="spellStart"/>
      <w:r w:rsidRPr="00F5196B">
        <w:rPr>
          <w:rFonts w:ascii="Arial" w:eastAsia="Times New Roman" w:hAnsi="Arial" w:cs="Arial"/>
          <w:color w:val="333333"/>
          <w:sz w:val="27"/>
          <w:szCs w:val="27"/>
          <w:lang w:eastAsia="ru-RU"/>
        </w:rPr>
        <w:t>ы</w:t>
      </w:r>
      <w:proofErr w:type="spellEnd"/>
      <w:r w:rsidRPr="00F5196B">
        <w:rPr>
          <w:rFonts w:ascii="Arial" w:eastAsia="Times New Roman" w:hAnsi="Arial" w:cs="Arial"/>
          <w:color w:val="333333"/>
          <w:sz w:val="27"/>
          <w:szCs w:val="27"/>
          <w:lang w:eastAsia="ru-RU"/>
        </w:rPr>
        <w:t xml:space="preserve">), в течение 16-недельного </w:t>
      </w:r>
      <w:proofErr w:type="spellStart"/>
      <w:r w:rsidRPr="00F5196B">
        <w:rPr>
          <w:rFonts w:ascii="Arial" w:eastAsia="Times New Roman" w:hAnsi="Arial" w:cs="Arial"/>
          <w:color w:val="333333"/>
          <w:sz w:val="27"/>
          <w:szCs w:val="27"/>
          <w:lang w:eastAsia="ru-RU"/>
        </w:rPr>
        <w:t>мезоцикла</w:t>
      </w:r>
      <w:proofErr w:type="spellEnd"/>
      <w:r w:rsidRPr="00F5196B">
        <w:rPr>
          <w:rFonts w:ascii="Arial" w:eastAsia="Times New Roman" w:hAnsi="Arial" w:cs="Arial"/>
          <w:color w:val="333333"/>
          <w:sz w:val="27"/>
          <w:szCs w:val="27"/>
          <w:lang w:eastAsia="ru-RU"/>
        </w:rPr>
        <w:t xml:space="preserve">, чтобы привести к большему приросту силы. Когда целью тренировки является мышечная гипертрофия, рекомендуется использовать более короткие периоды отдыха в сочетании с умеренными нагрузками и большими тренировочными объемами для создания необходимого мышечного стресса и гормональной среды, способствующей синтезу мышечного белка </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15"/>
          <w:szCs w:val="15"/>
          <w:vertAlign w:val="superscript"/>
          <w:lang w:eastAsia="ru-RU"/>
        </w:rPr>
        <w:t>19</w:t>
      </w:r>
      <w:r w:rsidRPr="00F5196B">
        <w:rPr>
          <w:rFonts w:ascii="Arial" w:eastAsia="Times New Roman" w:hAnsi="Arial" w:cs="Arial"/>
          <w:color w:val="333333"/>
          <w:sz w:val="27"/>
          <w:szCs w:val="27"/>
          <w:lang w:eastAsia="ru-RU"/>
        </w:rPr>
        <w:t>). Хотя в литературе представлены рекомендации по структурированию продолжительности периодов межсетевого отдыха для увеличения тренировочного объема, оптимального гормонального ответа и восстановления, ни одно из вышеупомянутых исследований систематически не изучало влияние положения тела участника исследования во время периодов межсетевого отдыха. Кроме того, ни в одном исследовании не сообщалось о стратегиях отдыха между сетами во время тренировок, специально разработанных для повышения работоспособности спортсмена или объема работы, которую он способен выполнять за определенный период.</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 xml:space="preserve">В дополнение к последовательным исследованиям по оптимизации продолжительности периодов отдыха между подходами, также было установлено, что стратегии активного отдыха лучше пассивного отдыха, когда целью является удаление </w:t>
      </w:r>
      <w:proofErr w:type="spellStart"/>
      <w:r w:rsidRPr="00F5196B">
        <w:rPr>
          <w:rFonts w:ascii="Arial" w:eastAsia="Times New Roman" w:hAnsi="Arial" w:cs="Arial"/>
          <w:color w:val="333333"/>
          <w:sz w:val="27"/>
          <w:szCs w:val="27"/>
          <w:lang w:eastAsia="ru-RU"/>
        </w:rPr>
        <w:t>лактата</w:t>
      </w:r>
      <w:proofErr w:type="spellEnd"/>
      <w:r w:rsidRPr="00F5196B">
        <w:rPr>
          <w:rFonts w:ascii="Arial" w:eastAsia="Times New Roman" w:hAnsi="Arial" w:cs="Arial"/>
          <w:color w:val="333333"/>
          <w:sz w:val="27"/>
          <w:szCs w:val="27"/>
          <w:lang w:eastAsia="ru-RU"/>
        </w:rPr>
        <w:t xml:space="preserve"> </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15"/>
          <w:szCs w:val="15"/>
          <w:vertAlign w:val="superscript"/>
          <w:lang w:eastAsia="ru-RU"/>
        </w:rPr>
        <w:t>2,3,7,10,15,34,35</w:t>
      </w:r>
      <w:r w:rsidRPr="00F5196B">
        <w:rPr>
          <w:rFonts w:ascii="Arial" w:eastAsia="Times New Roman" w:hAnsi="Arial" w:cs="Arial"/>
          <w:color w:val="333333"/>
          <w:sz w:val="27"/>
          <w:szCs w:val="27"/>
          <w:lang w:eastAsia="ru-RU"/>
        </w:rPr>
        <w:t xml:space="preserve"> ). Однако исследования, сравнивающие влияние активного и пассивного отдыха между сетами на производительность, противоречивы, возможно, несмотря на то, что было протестировано множество различных протоколов, типов упражнений (плавание, езда на велосипеде, тренировки с </w:t>
      </w:r>
      <w:r w:rsidRPr="00F5196B">
        <w:rPr>
          <w:rFonts w:ascii="Arial" w:eastAsia="Times New Roman" w:hAnsi="Arial" w:cs="Arial"/>
          <w:color w:val="333333"/>
          <w:sz w:val="27"/>
          <w:szCs w:val="27"/>
          <w:lang w:eastAsia="ru-RU"/>
        </w:rPr>
        <w:lastRenderedPageBreak/>
        <w:t xml:space="preserve">отягощениями), показателей производительности и субъектов с совершенно разным тренировочным опытом, что позволило получить переменные результаты </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15"/>
          <w:szCs w:val="15"/>
          <w:vertAlign w:val="superscript"/>
          <w:lang w:eastAsia="ru-RU"/>
        </w:rPr>
        <w:t>1,4–6,9,16,21,22,31,32</w:t>
      </w:r>
      <w:r w:rsidRPr="00F5196B">
        <w:rPr>
          <w:rFonts w:ascii="Arial" w:eastAsia="Times New Roman" w:hAnsi="Arial" w:cs="Arial"/>
          <w:color w:val="333333"/>
          <w:sz w:val="27"/>
          <w:szCs w:val="27"/>
          <w:lang w:eastAsia="ru-RU"/>
        </w:rPr>
        <w:t xml:space="preserve">). Некоторые исследования подтверждают идею о том, что активный отдых между сетами позволяет улучшить производительность (производительность, определяемую как повышенная анаэробная мощность или больший подъемный объем) по сравнению с пассивным отдыхом между сетами </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15"/>
          <w:szCs w:val="15"/>
          <w:vertAlign w:val="superscript"/>
          <w:lang w:eastAsia="ru-RU"/>
        </w:rPr>
        <w:t>1,6,9,16</w:t>
      </w:r>
      <w:r w:rsidRPr="00F5196B">
        <w:rPr>
          <w:rFonts w:ascii="Arial" w:eastAsia="Times New Roman" w:hAnsi="Arial" w:cs="Arial"/>
          <w:color w:val="333333"/>
          <w:sz w:val="27"/>
          <w:szCs w:val="27"/>
          <w:lang w:eastAsia="ru-RU"/>
        </w:rPr>
        <w:t> ), тогда как другие показывают противоположную взаимосвязь ( </w:t>
      </w:r>
      <w:r w:rsidRPr="00F5196B">
        <w:rPr>
          <w:rFonts w:ascii="Arial" w:eastAsia="Times New Roman" w:hAnsi="Arial" w:cs="Arial"/>
          <w:color w:val="333333"/>
          <w:sz w:val="15"/>
          <w:szCs w:val="15"/>
          <w:vertAlign w:val="superscript"/>
          <w:lang w:eastAsia="ru-RU"/>
        </w:rPr>
        <w:t>8, 12–14,28,29,31,32</w:t>
      </w:r>
      <w:r w:rsidRPr="00F5196B">
        <w:rPr>
          <w:rFonts w:ascii="Arial" w:eastAsia="Times New Roman" w:hAnsi="Arial" w:cs="Arial"/>
          <w:color w:val="333333"/>
          <w:sz w:val="27"/>
          <w:szCs w:val="27"/>
          <w:lang w:eastAsia="ru-RU"/>
        </w:rPr>
        <w:t> ) или без разницы ( </w:t>
      </w:r>
      <w:r w:rsidRPr="00F5196B">
        <w:rPr>
          <w:rFonts w:ascii="Arial" w:eastAsia="Times New Roman" w:hAnsi="Arial" w:cs="Arial"/>
          <w:color w:val="333333"/>
          <w:sz w:val="15"/>
          <w:szCs w:val="15"/>
          <w:vertAlign w:val="superscript"/>
          <w:lang w:eastAsia="ru-RU"/>
        </w:rPr>
        <w:t>21,22</w:t>
      </w:r>
      <w:r w:rsidRPr="00F5196B">
        <w:rPr>
          <w:rFonts w:ascii="Arial" w:eastAsia="Times New Roman" w:hAnsi="Arial" w:cs="Arial"/>
          <w:color w:val="333333"/>
          <w:sz w:val="27"/>
          <w:szCs w:val="27"/>
          <w:lang w:eastAsia="ru-RU"/>
        </w:rPr>
        <w:t> ). Следовательно, необходимы дальнейшие объективные исследования для определения влияния положения тела, активного и пассивного отдыха между сетами на скорость тренировочной сессии.</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 xml:space="preserve">Для того чтобы исследование влияния стратегий межсетевого отдыха на скорость тренировочной сессии было максимально полезным для тренера, необходима информация о положении тела во время межсетевого отдыха. С учетом информации, полученной в результате предыдущих исследований, наше исследование основывается на использовании периодов отдыха между сетами, которые имеют достаточную продолжительность (2–5 минут вместо 45–60 секунд), чтобы вызвать большие объемы тренировок и улучшить восстановление </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15"/>
          <w:szCs w:val="15"/>
          <w:vertAlign w:val="superscript"/>
          <w:lang w:eastAsia="ru-RU"/>
        </w:rPr>
        <w:t>26, 36–39).</w:t>
      </w:r>
      <w:r w:rsidRPr="00F5196B">
        <w:rPr>
          <w:rFonts w:ascii="Arial" w:eastAsia="Times New Roman" w:hAnsi="Arial" w:cs="Arial"/>
          <w:color w:val="333333"/>
          <w:sz w:val="27"/>
          <w:szCs w:val="27"/>
          <w:lang w:eastAsia="ru-RU"/>
        </w:rPr>
        <w:t>). Наконец, тестирование проводилось на субъектах, которые были специально обучены и подготовлены к вызовам соответствующего протокола, так что результаты могут быть применимы к опытным спортсменам. Таким образом, основной целью данного исследования было объективно оценить влияние трех стратегий отдыха между сетами на скорость тренировочной сессии. Второстепенный интерес представляло определение того, какая стратегия отдыха между сетами сильнее всего связана с физиологическими маркерами восстановления.</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Основываясь на предыдущих исследованиях аналогичного характера, мы предположили, что межсетевой отдых сидя и лежа на спине позволит испытуемым выполнять больше работы в единицу времени и более полно восстанавливать частоту сердечных сокращений (ЧСС), частоту дыхания (ЧД) и кислород</w:t>
      </w:r>
      <w:proofErr w:type="gramStart"/>
      <w:r w:rsidRPr="00F5196B">
        <w:rPr>
          <w:rFonts w:ascii="Arial" w:eastAsia="Times New Roman" w:hAnsi="Arial" w:cs="Arial"/>
          <w:color w:val="333333"/>
          <w:sz w:val="27"/>
          <w:szCs w:val="27"/>
          <w:lang w:eastAsia="ru-RU"/>
        </w:rPr>
        <w:t>.</w:t>
      </w:r>
      <w:proofErr w:type="gramEnd"/>
      <w:r w:rsidRPr="00F5196B">
        <w:rPr>
          <w:rFonts w:ascii="Arial" w:eastAsia="Times New Roman" w:hAnsi="Arial" w:cs="Arial"/>
          <w:color w:val="333333"/>
          <w:sz w:val="27"/>
          <w:szCs w:val="27"/>
          <w:lang w:eastAsia="ru-RU"/>
        </w:rPr>
        <w:t xml:space="preserve"> </w:t>
      </w:r>
      <w:proofErr w:type="gramStart"/>
      <w:r w:rsidRPr="00F5196B">
        <w:rPr>
          <w:rFonts w:ascii="Arial" w:eastAsia="Times New Roman" w:hAnsi="Arial" w:cs="Arial"/>
          <w:color w:val="333333"/>
          <w:sz w:val="27"/>
          <w:szCs w:val="27"/>
          <w:lang w:eastAsia="ru-RU"/>
        </w:rPr>
        <w:t>п</w:t>
      </w:r>
      <w:proofErr w:type="gramEnd"/>
      <w:r w:rsidRPr="00F5196B">
        <w:rPr>
          <w:rFonts w:ascii="Arial" w:eastAsia="Times New Roman" w:hAnsi="Arial" w:cs="Arial"/>
          <w:color w:val="333333"/>
          <w:sz w:val="27"/>
          <w:szCs w:val="27"/>
          <w:lang w:eastAsia="ru-RU"/>
        </w:rPr>
        <w:t>отребление во время тренировок ( </w:t>
      </w:r>
      <w:r w:rsidRPr="00F5196B">
        <w:rPr>
          <w:rFonts w:ascii="Arial" w:eastAsia="Times New Roman" w:hAnsi="Arial" w:cs="Arial"/>
          <w:color w:val="333333"/>
          <w:sz w:val="15"/>
          <w:szCs w:val="15"/>
          <w:vertAlign w:val="superscript"/>
          <w:lang w:eastAsia="ru-RU"/>
        </w:rPr>
        <w:t>12–14,28,29</w:t>
      </w:r>
      <w:r w:rsidRPr="00F5196B">
        <w:rPr>
          <w:rFonts w:ascii="Arial" w:eastAsia="Times New Roman" w:hAnsi="Arial" w:cs="Arial"/>
          <w:color w:val="333333"/>
          <w:sz w:val="27"/>
          <w:szCs w:val="27"/>
          <w:lang w:eastAsia="ru-RU"/>
        </w:rPr>
        <w:t> ). Обеспечение понимания связи между конкретными стратегиями отдыха между сетами и темпом работы даст тренерам по силовой и физической подготовке объяснение, позволяющее или запрещающее их спортсменам отдыхать сидя или лежа на спине во время силовых и кондиционных тренировок, предназначенных для достижения высоких темпов работы.</w:t>
      </w:r>
    </w:p>
    <w:p w:rsidR="00F5196B" w:rsidRPr="00F5196B" w:rsidRDefault="00F5196B" w:rsidP="00F5196B">
      <w:pPr>
        <w:shd w:val="clear" w:color="auto" w:fill="FFFFFF"/>
        <w:spacing w:before="100" w:beforeAutospacing="1" w:after="100" w:afterAutospacing="1" w:line="240" w:lineRule="auto"/>
        <w:outlineLvl w:val="1"/>
        <w:rPr>
          <w:rFonts w:ascii="Arial" w:eastAsia="Times New Roman" w:hAnsi="Arial" w:cs="Arial"/>
          <w:color w:val="353535"/>
          <w:sz w:val="36"/>
          <w:szCs w:val="36"/>
          <w:lang w:eastAsia="ru-RU"/>
        </w:rPr>
      </w:pPr>
      <w:r w:rsidRPr="00F5196B">
        <w:rPr>
          <w:rFonts w:ascii="Arial" w:eastAsia="Times New Roman" w:hAnsi="Arial" w:cs="Arial"/>
          <w:color w:val="353535"/>
          <w:sz w:val="36"/>
          <w:szCs w:val="36"/>
          <w:lang w:eastAsia="ru-RU"/>
        </w:rPr>
        <w:t>Методы</w:t>
      </w:r>
    </w:p>
    <w:p w:rsidR="00F5196B" w:rsidRPr="00F5196B" w:rsidRDefault="00F5196B" w:rsidP="00F5196B">
      <w:pPr>
        <w:shd w:val="clear" w:color="auto" w:fill="FFFFFF"/>
        <w:spacing w:before="100" w:beforeAutospacing="1" w:after="100" w:afterAutospacing="1" w:line="240" w:lineRule="auto"/>
        <w:outlineLvl w:val="2"/>
        <w:rPr>
          <w:rFonts w:ascii="Arial" w:eastAsia="Times New Roman" w:hAnsi="Arial" w:cs="Arial"/>
          <w:color w:val="353535"/>
          <w:sz w:val="27"/>
          <w:szCs w:val="27"/>
          <w:lang w:eastAsia="ru-RU"/>
        </w:rPr>
      </w:pPr>
      <w:r w:rsidRPr="00F5196B">
        <w:rPr>
          <w:rFonts w:ascii="Arial" w:eastAsia="Times New Roman" w:hAnsi="Arial" w:cs="Arial"/>
          <w:color w:val="353535"/>
          <w:sz w:val="27"/>
          <w:szCs w:val="27"/>
          <w:lang w:eastAsia="ru-RU"/>
        </w:rPr>
        <w:t>Экспериментальный подход к проблеме</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 xml:space="preserve">Сбор данных занял 4 недели. В течение недели 1 было проведено предварительное тестирование. Порядок тестирования заключался в </w:t>
      </w:r>
      <w:r w:rsidRPr="00F5196B">
        <w:rPr>
          <w:rFonts w:ascii="Arial" w:eastAsia="Times New Roman" w:hAnsi="Arial" w:cs="Arial"/>
          <w:color w:val="333333"/>
          <w:sz w:val="27"/>
          <w:szCs w:val="27"/>
          <w:lang w:eastAsia="ru-RU"/>
        </w:rPr>
        <w:lastRenderedPageBreak/>
        <w:t xml:space="preserve">оценке состава тела, максимальной силы и пикового потребления кислорода. Максимальная сила была оценена, чтобы помочь в выборе правильной нагрузки для тренировок. В течение 2-й, 3-й и 4-й недель субъекты отправлялись в лабораторию один раз в неделю в один и тот же день недели и проходили стандартизированную тренировку, разработанную </w:t>
      </w:r>
      <w:proofErr w:type="spellStart"/>
      <w:r w:rsidRPr="00F5196B">
        <w:rPr>
          <w:rFonts w:ascii="Arial" w:eastAsia="Times New Roman" w:hAnsi="Arial" w:cs="Arial"/>
          <w:color w:val="333333"/>
          <w:sz w:val="27"/>
          <w:szCs w:val="27"/>
          <w:lang w:eastAsia="ru-RU"/>
        </w:rPr>
        <w:t>О'Ши</w:t>
      </w:r>
      <w:proofErr w:type="spellEnd"/>
      <w:r w:rsidRPr="00F5196B">
        <w:rPr>
          <w:rFonts w:ascii="Arial" w:eastAsia="Times New Roman" w:hAnsi="Arial" w:cs="Arial"/>
          <w:color w:val="333333"/>
          <w:sz w:val="27"/>
          <w:szCs w:val="27"/>
          <w:lang w:eastAsia="ru-RU"/>
        </w:rPr>
        <w:t xml:space="preserve"> </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15"/>
          <w:szCs w:val="15"/>
          <w:vertAlign w:val="superscript"/>
          <w:lang w:eastAsia="ru-RU"/>
        </w:rPr>
        <w:t>24</w:t>
      </w:r>
      <w:r w:rsidRPr="00F5196B">
        <w:rPr>
          <w:rFonts w:ascii="Arial" w:eastAsia="Times New Roman" w:hAnsi="Arial" w:cs="Arial"/>
          <w:color w:val="333333"/>
          <w:sz w:val="27"/>
          <w:szCs w:val="27"/>
          <w:lang w:eastAsia="ru-RU"/>
        </w:rPr>
        <w:t xml:space="preserve">) для повышения работоспособности. Во время тренировок используемые нагрузки и продолжительность периодов отдыха между сетами оставались неизменными в течение 2–4 недель; тем не менее, стратегия отдыха между сетами была изменена и теперь включает </w:t>
      </w:r>
      <w:proofErr w:type="gramStart"/>
      <w:r w:rsidRPr="00F5196B">
        <w:rPr>
          <w:rFonts w:ascii="Arial" w:eastAsia="Times New Roman" w:hAnsi="Arial" w:cs="Arial"/>
          <w:color w:val="333333"/>
          <w:sz w:val="27"/>
          <w:szCs w:val="27"/>
          <w:lang w:eastAsia="ru-RU"/>
        </w:rPr>
        <w:t>стратегии</w:t>
      </w:r>
      <w:proofErr w:type="gramEnd"/>
      <w:r w:rsidRPr="00F5196B">
        <w:rPr>
          <w:rFonts w:ascii="Arial" w:eastAsia="Times New Roman" w:hAnsi="Arial" w:cs="Arial"/>
          <w:color w:val="333333"/>
          <w:sz w:val="27"/>
          <w:szCs w:val="27"/>
          <w:lang w:eastAsia="ru-RU"/>
        </w:rPr>
        <w:t xml:space="preserve"> лежа на спине, сидя или ходьбе. Таким образом, стратегия отдыха между сетами служила основной независимой переменной в этом исследовании. Порядок стратегий отдыха был случайным образом назначен испытуемым таким образом, чтобы все возможные порядки были представлены в равной степени. Скорость работы рассчитывалась для каждой тренировки и служила основной зависимой переменной в этом исследовании. Наконец, физиологические маркеры восстановления, включая ЧСС, ЧСС и потребление кислорода, измерялись во время всех периодов отдыха между подходами, чтобы предоставить информацию о степени восстановления, связанной с каждой стратегией отдыха.</w:t>
      </w:r>
    </w:p>
    <w:p w:rsidR="00F5196B" w:rsidRPr="00F5196B" w:rsidRDefault="00F5196B" w:rsidP="00F5196B">
      <w:pPr>
        <w:shd w:val="clear" w:color="auto" w:fill="FFFFFF"/>
        <w:spacing w:before="100" w:beforeAutospacing="1" w:after="100" w:afterAutospacing="1" w:line="240" w:lineRule="auto"/>
        <w:outlineLvl w:val="2"/>
        <w:rPr>
          <w:rFonts w:ascii="Arial" w:eastAsia="Times New Roman" w:hAnsi="Arial" w:cs="Arial"/>
          <w:color w:val="353535"/>
          <w:sz w:val="27"/>
          <w:szCs w:val="27"/>
          <w:lang w:eastAsia="ru-RU"/>
        </w:rPr>
      </w:pPr>
      <w:r w:rsidRPr="00F5196B">
        <w:rPr>
          <w:rFonts w:ascii="Arial" w:eastAsia="Times New Roman" w:hAnsi="Arial" w:cs="Arial"/>
          <w:color w:val="353535"/>
          <w:sz w:val="27"/>
          <w:szCs w:val="27"/>
          <w:lang w:eastAsia="ru-RU"/>
        </w:rPr>
        <w:t>Предметы</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Пятнадцать участников были набраны из сообщества </w:t>
      </w:r>
      <w:proofErr w:type="spellStart"/>
      <w:r w:rsidRPr="00F5196B">
        <w:rPr>
          <w:rFonts w:ascii="Arial" w:eastAsia="Times New Roman" w:hAnsi="Arial" w:cs="Arial"/>
          <w:color w:val="333333"/>
          <w:sz w:val="27"/>
          <w:lang w:eastAsia="ru-RU"/>
        </w:rPr>
        <w:t>CrossFit</w:t>
      </w:r>
      <w:proofErr w:type="spellEnd"/>
      <w:r w:rsidRPr="00F5196B">
        <w:rPr>
          <w:rFonts w:ascii="Arial" w:eastAsia="Times New Roman" w:hAnsi="Arial" w:cs="Arial"/>
          <w:color w:val="333333"/>
          <w:sz w:val="27"/>
          <w:szCs w:val="27"/>
          <w:lang w:eastAsia="ru-RU"/>
        </w:rPr>
        <w:t xml:space="preserve"> в округе </w:t>
      </w:r>
      <w:proofErr w:type="spellStart"/>
      <w:r w:rsidRPr="00F5196B">
        <w:rPr>
          <w:rFonts w:ascii="Arial" w:eastAsia="Times New Roman" w:hAnsi="Arial" w:cs="Arial"/>
          <w:color w:val="333333"/>
          <w:sz w:val="27"/>
          <w:szCs w:val="27"/>
          <w:lang w:eastAsia="ru-RU"/>
        </w:rPr>
        <w:t>Солт-Лейк-Сити</w:t>
      </w:r>
      <w:proofErr w:type="spellEnd"/>
      <w:r w:rsidRPr="00F5196B">
        <w:rPr>
          <w:rFonts w:ascii="Arial" w:eastAsia="Times New Roman" w:hAnsi="Arial" w:cs="Arial"/>
          <w:color w:val="333333"/>
          <w:sz w:val="27"/>
          <w:szCs w:val="27"/>
          <w:lang w:eastAsia="ru-RU"/>
        </w:rPr>
        <w:t>, штат Юта. Характеристики испытуемых представлены в </w:t>
      </w:r>
      <w:hyperlink r:id="rId5" w:history="1">
        <w:r w:rsidRPr="00F5196B">
          <w:rPr>
            <w:rFonts w:ascii="Arial" w:eastAsia="Times New Roman" w:hAnsi="Arial" w:cs="Arial"/>
            <w:color w:val="2D5A89"/>
            <w:sz w:val="24"/>
            <w:szCs w:val="24"/>
            <w:u w:val="single"/>
            <w:lang w:eastAsia="ru-RU"/>
          </w:rPr>
          <w:t>таблице 1</w:t>
        </w:r>
      </w:hyperlink>
      <w:r w:rsidRPr="00F5196B">
        <w:rPr>
          <w:rFonts w:ascii="Arial" w:eastAsia="Times New Roman" w:hAnsi="Arial" w:cs="Arial"/>
          <w:color w:val="333333"/>
          <w:sz w:val="27"/>
          <w:szCs w:val="27"/>
          <w:lang w:eastAsia="ru-RU"/>
        </w:rPr>
        <w:t> . Субъекты сообщили, что не получали травм, болезней и препаратов, улучшающих работоспособность. Субъекты имели минимум 6 месяцев </w:t>
      </w:r>
      <w:proofErr w:type="spellStart"/>
      <w:r w:rsidRPr="00F5196B">
        <w:rPr>
          <w:rFonts w:ascii="Arial" w:eastAsia="Times New Roman" w:hAnsi="Arial" w:cs="Arial"/>
          <w:color w:val="333333"/>
          <w:sz w:val="27"/>
          <w:lang w:eastAsia="ru-RU"/>
        </w:rPr>
        <w:t>CrossFit</w:t>
      </w:r>
      <w:r w:rsidRPr="00F5196B">
        <w:rPr>
          <w:rFonts w:ascii="Arial" w:eastAsia="Times New Roman" w:hAnsi="Arial" w:cs="Arial"/>
          <w:color w:val="333333"/>
          <w:sz w:val="27"/>
          <w:szCs w:val="27"/>
          <w:lang w:eastAsia="ru-RU"/>
        </w:rPr>
        <w:t>тренировок</w:t>
      </w:r>
      <w:proofErr w:type="spellEnd"/>
      <w:r w:rsidRPr="00F5196B">
        <w:rPr>
          <w:rFonts w:ascii="Arial" w:eastAsia="Times New Roman" w:hAnsi="Arial" w:cs="Arial"/>
          <w:color w:val="333333"/>
          <w:sz w:val="27"/>
          <w:szCs w:val="27"/>
          <w:lang w:eastAsia="ru-RU"/>
        </w:rPr>
        <w:t xml:space="preserve">, предшествующих силовых тренировок и интенсивных тренировок </w:t>
      </w:r>
      <w:proofErr w:type="spellStart"/>
      <w:proofErr w:type="gramStart"/>
      <w:r w:rsidRPr="00F5196B">
        <w:rPr>
          <w:rFonts w:ascii="Arial" w:eastAsia="Times New Roman" w:hAnsi="Arial" w:cs="Arial"/>
          <w:color w:val="333333"/>
          <w:sz w:val="27"/>
          <w:szCs w:val="27"/>
          <w:lang w:eastAsia="ru-RU"/>
        </w:rPr>
        <w:t>сердечно-сосудистой</w:t>
      </w:r>
      <w:proofErr w:type="spellEnd"/>
      <w:proofErr w:type="gramEnd"/>
      <w:r w:rsidRPr="00F5196B">
        <w:rPr>
          <w:rFonts w:ascii="Arial" w:eastAsia="Times New Roman" w:hAnsi="Arial" w:cs="Arial"/>
          <w:color w:val="333333"/>
          <w:sz w:val="27"/>
          <w:szCs w:val="27"/>
          <w:lang w:eastAsia="ru-RU"/>
        </w:rPr>
        <w:t xml:space="preserve"> системы, что было подтверждено членством в спортзале и рекомендациями тренера. Перед тестированием IRB Университета штата Юта утвердил все методики, и испытуемые предоставили письменное информированное согласие и получили </w:t>
      </w:r>
      <w:proofErr w:type="spellStart"/>
      <w:r w:rsidRPr="00F5196B">
        <w:rPr>
          <w:rFonts w:ascii="Arial" w:eastAsia="Times New Roman" w:hAnsi="Arial" w:cs="Arial"/>
          <w:color w:val="333333"/>
          <w:sz w:val="27"/>
          <w:szCs w:val="27"/>
          <w:lang w:eastAsia="ru-RU"/>
        </w:rPr>
        <w:t>опросник</w:t>
      </w:r>
      <w:proofErr w:type="spellEnd"/>
      <w:r w:rsidRPr="00F5196B">
        <w:rPr>
          <w:rFonts w:ascii="Arial" w:eastAsia="Times New Roman" w:hAnsi="Arial" w:cs="Arial"/>
          <w:color w:val="333333"/>
          <w:sz w:val="27"/>
          <w:szCs w:val="27"/>
          <w:lang w:eastAsia="ru-RU"/>
        </w:rPr>
        <w:t xml:space="preserve"> готовности к физической активности (PAR-Q). Испытуемые должны были продемонстрировать правильную форму упражнений для всех включенных упражнений и были исключены из исследования, если они не могли выполнять тренировочные упражнения без подсказок тренера. Перед тестированием субъекты вспомнили о питании накануне и в день тестирования. Делали ксерокопию записи о питании, и испытуемых просили повторить свой прием пищи перед каждой тренировкой. Наконец, испытуемым разрешили продолжить регулярный </w:t>
      </w:r>
      <w:proofErr w:type="spellStart"/>
      <w:r w:rsidRPr="00F5196B">
        <w:rPr>
          <w:rFonts w:ascii="Arial" w:eastAsia="Times New Roman" w:hAnsi="Arial" w:cs="Arial"/>
          <w:color w:val="333333"/>
          <w:sz w:val="27"/>
          <w:lang w:eastAsia="ru-RU"/>
        </w:rPr>
        <w:t>кроссфит</w:t>
      </w:r>
      <w:proofErr w:type="gramStart"/>
      <w:r w:rsidRPr="00F5196B">
        <w:rPr>
          <w:rFonts w:ascii="Arial" w:eastAsia="Times New Roman" w:hAnsi="Arial" w:cs="Arial"/>
          <w:color w:val="333333"/>
          <w:sz w:val="27"/>
          <w:lang w:eastAsia="ru-RU"/>
        </w:rPr>
        <w:t>.</w:t>
      </w:r>
      <w:r w:rsidRPr="00F5196B">
        <w:rPr>
          <w:rFonts w:ascii="Arial" w:eastAsia="Times New Roman" w:hAnsi="Arial" w:cs="Arial"/>
          <w:color w:val="333333"/>
          <w:sz w:val="27"/>
          <w:szCs w:val="27"/>
          <w:lang w:eastAsia="ru-RU"/>
        </w:rPr>
        <w:t>о</w:t>
      </w:r>
      <w:proofErr w:type="gramEnd"/>
      <w:r w:rsidRPr="00F5196B">
        <w:rPr>
          <w:rFonts w:ascii="Arial" w:eastAsia="Times New Roman" w:hAnsi="Arial" w:cs="Arial"/>
          <w:color w:val="333333"/>
          <w:sz w:val="27"/>
          <w:szCs w:val="27"/>
          <w:lang w:eastAsia="ru-RU"/>
        </w:rPr>
        <w:t>бучение</w:t>
      </w:r>
      <w:proofErr w:type="spellEnd"/>
      <w:r w:rsidRPr="00F5196B">
        <w:rPr>
          <w:rFonts w:ascii="Arial" w:eastAsia="Times New Roman" w:hAnsi="Arial" w:cs="Arial"/>
          <w:color w:val="333333"/>
          <w:sz w:val="27"/>
          <w:szCs w:val="27"/>
          <w:lang w:eastAsia="ru-RU"/>
        </w:rPr>
        <w:t xml:space="preserve"> на время исследования, за исключением дней, отведенных для сбора данных. Хотя испытуемых поощряли посещать тренировки в отдохнувшем и </w:t>
      </w:r>
      <w:proofErr w:type="spellStart"/>
      <w:r w:rsidRPr="00F5196B">
        <w:rPr>
          <w:rFonts w:ascii="Arial" w:eastAsia="Times New Roman" w:hAnsi="Arial" w:cs="Arial"/>
          <w:color w:val="333333"/>
          <w:sz w:val="27"/>
          <w:szCs w:val="27"/>
          <w:lang w:eastAsia="ru-RU"/>
        </w:rPr>
        <w:t>гидратированном</w:t>
      </w:r>
      <w:proofErr w:type="spellEnd"/>
      <w:r w:rsidRPr="00F5196B">
        <w:rPr>
          <w:rFonts w:ascii="Arial" w:eastAsia="Times New Roman" w:hAnsi="Arial" w:cs="Arial"/>
          <w:color w:val="333333"/>
          <w:sz w:val="27"/>
          <w:szCs w:val="27"/>
          <w:lang w:eastAsia="ru-RU"/>
        </w:rPr>
        <w:t xml:space="preserve"> состоянии, ни один из них специально не исследовался. Во время тренировок испытуемым разрешалось пить воду; однако количество потребляемой воды было минимальным из-за потребления кислорода во время периодов отдыха.</w:t>
      </w:r>
    </w:p>
    <w:p w:rsidR="00F5196B" w:rsidRPr="00F5196B" w:rsidRDefault="00F5196B" w:rsidP="00F5196B">
      <w:pPr>
        <w:shd w:val="clear" w:color="auto" w:fill="FFFFFF"/>
        <w:spacing w:after="0" w:line="240" w:lineRule="auto"/>
        <w:rPr>
          <w:rFonts w:ascii="Arial" w:eastAsia="Times New Roman" w:hAnsi="Arial" w:cs="Arial"/>
          <w:color w:val="000000"/>
          <w:sz w:val="27"/>
          <w:szCs w:val="27"/>
          <w:lang w:eastAsia="ru-RU"/>
        </w:rPr>
      </w:pPr>
      <w:r>
        <w:rPr>
          <w:rFonts w:ascii="Arial" w:eastAsia="Times New Roman" w:hAnsi="Arial" w:cs="Arial"/>
          <w:noProof/>
          <w:color w:val="2D5A89"/>
          <w:sz w:val="27"/>
          <w:szCs w:val="27"/>
          <w:bdr w:val="single" w:sz="6" w:space="0" w:color="C6C6C6" w:frame="1"/>
          <w:lang w:eastAsia="ru-RU"/>
        </w:rPr>
        <w:lastRenderedPageBreak/>
        <w:drawing>
          <wp:inline distT="0" distB="0" distL="0" distR="0">
            <wp:extent cx="2190115" cy="393700"/>
            <wp:effectExtent l="19050" t="0" r="635" b="0"/>
            <wp:docPr id="1" name="Рисунок 1" descr="Таблица 1.">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аблица 1.">
                      <a:hlinkClick r:id="rId5"/>
                    </pic:cNvPr>
                    <pic:cNvPicPr>
                      <a:picLocks noChangeAspect="1" noChangeArrowheads="1"/>
                    </pic:cNvPicPr>
                  </pic:nvPicPr>
                  <pic:blipFill>
                    <a:blip r:embed="rId6" cstate="print"/>
                    <a:srcRect/>
                    <a:stretch>
                      <a:fillRect/>
                    </a:stretch>
                  </pic:blipFill>
                  <pic:spPr bwMode="auto">
                    <a:xfrm>
                      <a:off x="0" y="0"/>
                      <a:ext cx="2190115" cy="393700"/>
                    </a:xfrm>
                    <a:prstGeom prst="rect">
                      <a:avLst/>
                    </a:prstGeom>
                    <a:noFill/>
                    <a:ln w="9525">
                      <a:noFill/>
                      <a:miter lim="800000"/>
                      <a:headEnd/>
                      <a:tailEnd/>
                    </a:ln>
                  </pic:spPr>
                </pic:pic>
              </a:graphicData>
            </a:graphic>
          </wp:inline>
        </w:drawing>
      </w:r>
      <w:hyperlink r:id="rId7" w:history="1">
        <w:r w:rsidRPr="00F5196B">
          <w:rPr>
            <w:rFonts w:ascii="Arial" w:eastAsia="Times New Roman" w:hAnsi="Arial" w:cs="Arial"/>
            <w:b/>
            <w:bCs/>
            <w:color w:val="2D5A89"/>
            <w:sz w:val="24"/>
            <w:szCs w:val="24"/>
            <w:u w:val="single"/>
            <w:lang w:eastAsia="ru-RU"/>
          </w:rPr>
          <w:t>Таблица 1.: </w:t>
        </w:r>
      </w:hyperlink>
    </w:p>
    <w:p w:rsidR="00F5196B" w:rsidRPr="00F5196B" w:rsidRDefault="00F5196B" w:rsidP="00F5196B">
      <w:pPr>
        <w:shd w:val="clear" w:color="auto" w:fill="FFFFFF"/>
        <w:spacing w:after="0" w:line="240" w:lineRule="auto"/>
        <w:rPr>
          <w:rFonts w:ascii="Arial" w:eastAsia="Times New Roman" w:hAnsi="Arial" w:cs="Arial"/>
          <w:color w:val="000000"/>
          <w:sz w:val="27"/>
          <w:szCs w:val="27"/>
          <w:lang w:eastAsia="ru-RU"/>
        </w:rPr>
      </w:pPr>
      <w:r w:rsidRPr="00F5196B">
        <w:rPr>
          <w:rFonts w:ascii="Arial" w:eastAsia="Times New Roman" w:hAnsi="Arial" w:cs="Arial"/>
          <w:color w:val="000000"/>
          <w:sz w:val="27"/>
          <w:szCs w:val="27"/>
          <w:lang w:eastAsia="ru-RU"/>
        </w:rPr>
        <w:t>Антропометрические и физические характеристики испытуемых. *</w:t>
      </w:r>
    </w:p>
    <w:p w:rsidR="00F5196B" w:rsidRPr="00F5196B" w:rsidRDefault="00F5196B" w:rsidP="00F5196B">
      <w:pPr>
        <w:shd w:val="clear" w:color="auto" w:fill="FFFFFF"/>
        <w:spacing w:before="100" w:beforeAutospacing="1" w:after="100" w:afterAutospacing="1" w:line="240" w:lineRule="auto"/>
        <w:outlineLvl w:val="2"/>
        <w:rPr>
          <w:rFonts w:ascii="Arial" w:eastAsia="Times New Roman" w:hAnsi="Arial" w:cs="Arial"/>
          <w:color w:val="353535"/>
          <w:sz w:val="27"/>
          <w:szCs w:val="27"/>
          <w:lang w:eastAsia="ru-RU"/>
        </w:rPr>
      </w:pPr>
      <w:r w:rsidRPr="00F5196B">
        <w:rPr>
          <w:rFonts w:ascii="Arial" w:eastAsia="Times New Roman" w:hAnsi="Arial" w:cs="Arial"/>
          <w:color w:val="353535"/>
          <w:sz w:val="27"/>
          <w:szCs w:val="27"/>
          <w:lang w:eastAsia="ru-RU"/>
        </w:rPr>
        <w:t>Процедуры</w:t>
      </w:r>
    </w:p>
    <w:p w:rsidR="00F5196B" w:rsidRPr="00F5196B" w:rsidRDefault="00F5196B" w:rsidP="00F5196B">
      <w:pPr>
        <w:shd w:val="clear" w:color="auto" w:fill="FFFFFF"/>
        <w:spacing w:before="100" w:beforeAutospacing="1" w:after="100" w:afterAutospacing="1" w:line="240" w:lineRule="auto"/>
        <w:outlineLvl w:val="3"/>
        <w:rPr>
          <w:rFonts w:ascii="Arial" w:eastAsia="Times New Roman" w:hAnsi="Arial" w:cs="Arial"/>
          <w:color w:val="353535"/>
          <w:sz w:val="24"/>
          <w:szCs w:val="24"/>
          <w:lang w:eastAsia="ru-RU"/>
        </w:rPr>
      </w:pPr>
      <w:r w:rsidRPr="00F5196B">
        <w:rPr>
          <w:rFonts w:ascii="Arial" w:eastAsia="Times New Roman" w:hAnsi="Arial" w:cs="Arial"/>
          <w:color w:val="353535"/>
          <w:sz w:val="24"/>
          <w:szCs w:val="24"/>
          <w:lang w:eastAsia="ru-RU"/>
        </w:rPr>
        <w:t>Предварительное тестирование</w:t>
      </w:r>
    </w:p>
    <w:p w:rsidR="00F5196B" w:rsidRPr="00F5196B" w:rsidRDefault="00F5196B" w:rsidP="00F5196B">
      <w:pPr>
        <w:shd w:val="clear" w:color="auto" w:fill="FFFFFF"/>
        <w:spacing w:before="100" w:beforeAutospacing="1" w:after="100" w:afterAutospacing="1" w:line="240" w:lineRule="auto"/>
        <w:outlineLvl w:val="4"/>
        <w:rPr>
          <w:rFonts w:ascii="Arial" w:eastAsia="Times New Roman" w:hAnsi="Arial" w:cs="Arial"/>
          <w:color w:val="353535"/>
          <w:sz w:val="20"/>
          <w:szCs w:val="20"/>
          <w:lang w:eastAsia="ru-RU"/>
        </w:rPr>
      </w:pPr>
      <w:r w:rsidRPr="00F5196B">
        <w:rPr>
          <w:rFonts w:ascii="Arial" w:eastAsia="Times New Roman" w:hAnsi="Arial" w:cs="Arial"/>
          <w:color w:val="353535"/>
          <w:sz w:val="20"/>
          <w:szCs w:val="20"/>
          <w:lang w:eastAsia="ru-RU"/>
        </w:rPr>
        <w:t>Антропометрические измерения</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 xml:space="preserve">В первый день тестирования рост испытуемых измеряли с помощью </w:t>
      </w:r>
      <w:proofErr w:type="spellStart"/>
      <w:r w:rsidRPr="00F5196B">
        <w:rPr>
          <w:rFonts w:ascii="Arial" w:eastAsia="Times New Roman" w:hAnsi="Arial" w:cs="Arial"/>
          <w:color w:val="333333"/>
          <w:sz w:val="27"/>
          <w:szCs w:val="27"/>
          <w:lang w:eastAsia="ru-RU"/>
        </w:rPr>
        <w:t>ростометра</w:t>
      </w:r>
      <w:proofErr w:type="spellEnd"/>
      <w:r w:rsidRPr="00F5196B">
        <w:rPr>
          <w:rFonts w:ascii="Arial" w:eastAsia="Times New Roman" w:hAnsi="Arial" w:cs="Arial"/>
          <w:color w:val="333333"/>
          <w:sz w:val="27"/>
          <w:szCs w:val="27"/>
          <w:lang w:eastAsia="ru-RU"/>
        </w:rPr>
        <w:t xml:space="preserve">, их состав тела (вес и объем) оценивали с помощью </w:t>
      </w:r>
      <w:proofErr w:type="spellStart"/>
      <w:r w:rsidRPr="00F5196B">
        <w:rPr>
          <w:rFonts w:ascii="Arial" w:eastAsia="Times New Roman" w:hAnsi="Arial" w:cs="Arial"/>
          <w:color w:val="333333"/>
          <w:sz w:val="27"/>
          <w:szCs w:val="27"/>
          <w:lang w:eastAsia="ru-RU"/>
        </w:rPr>
        <w:t>воздушно-вытеснительной</w:t>
      </w:r>
      <w:proofErr w:type="spellEnd"/>
      <w:r w:rsidRPr="00F5196B">
        <w:rPr>
          <w:rFonts w:ascii="Arial" w:eastAsia="Times New Roman" w:hAnsi="Arial" w:cs="Arial"/>
          <w:color w:val="333333"/>
          <w:sz w:val="27"/>
          <w:szCs w:val="27"/>
          <w:lang w:eastAsia="ru-RU"/>
        </w:rPr>
        <w:t xml:space="preserve"> плетизмографии </w:t>
      </w:r>
      <w:proofErr w:type="spellStart"/>
      <w:r w:rsidRPr="00F5196B">
        <w:rPr>
          <w:rFonts w:ascii="Arial" w:eastAsia="Times New Roman" w:hAnsi="Arial" w:cs="Arial"/>
          <w:color w:val="333333"/>
          <w:sz w:val="27"/>
          <w:szCs w:val="27"/>
          <w:lang w:eastAsia="ru-RU"/>
        </w:rPr>
        <w:t>Bod</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Pod</w:t>
      </w:r>
      <w:proofErr w:type="spellEnd"/>
      <w:r w:rsidRPr="00F5196B">
        <w:rPr>
          <w:rFonts w:ascii="Arial" w:eastAsia="Times New Roman" w:hAnsi="Arial" w:cs="Arial"/>
          <w:color w:val="333333"/>
          <w:sz w:val="27"/>
          <w:szCs w:val="27"/>
          <w:lang w:eastAsia="ru-RU"/>
        </w:rPr>
        <w:t xml:space="preserve"> (COSMED, Конкорд, Калифорния, США) </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15"/>
          <w:szCs w:val="15"/>
          <w:vertAlign w:val="superscript"/>
          <w:lang w:eastAsia="ru-RU"/>
        </w:rPr>
        <w:t>18</w:t>
      </w:r>
      <w:r w:rsidRPr="00F5196B">
        <w:rPr>
          <w:rFonts w:ascii="Arial" w:eastAsia="Times New Roman" w:hAnsi="Arial" w:cs="Arial"/>
          <w:color w:val="333333"/>
          <w:sz w:val="27"/>
          <w:szCs w:val="27"/>
          <w:lang w:eastAsia="ru-RU"/>
        </w:rPr>
        <w:t xml:space="preserve"> ) и использовали уравнение </w:t>
      </w:r>
      <w:proofErr w:type="spellStart"/>
      <w:r w:rsidRPr="00F5196B">
        <w:rPr>
          <w:rFonts w:ascii="Arial" w:eastAsia="Times New Roman" w:hAnsi="Arial" w:cs="Arial"/>
          <w:color w:val="333333"/>
          <w:sz w:val="27"/>
          <w:szCs w:val="27"/>
          <w:lang w:eastAsia="ru-RU"/>
        </w:rPr>
        <w:t>Siri</w:t>
      </w:r>
      <w:proofErr w:type="spellEnd"/>
      <w:r w:rsidRPr="00F5196B">
        <w:rPr>
          <w:rFonts w:ascii="Arial" w:eastAsia="Times New Roman" w:hAnsi="Arial" w:cs="Arial"/>
          <w:color w:val="333333"/>
          <w:sz w:val="27"/>
          <w:szCs w:val="27"/>
          <w:lang w:eastAsia="ru-RU"/>
        </w:rPr>
        <w:t>. для расчета процентного содержания жира в организме ( </w:t>
      </w:r>
      <w:r w:rsidRPr="00F5196B">
        <w:rPr>
          <w:rFonts w:ascii="Arial" w:eastAsia="Times New Roman" w:hAnsi="Arial" w:cs="Arial"/>
          <w:color w:val="333333"/>
          <w:sz w:val="15"/>
          <w:szCs w:val="15"/>
          <w:vertAlign w:val="superscript"/>
          <w:lang w:eastAsia="ru-RU"/>
        </w:rPr>
        <w:t>27</w:t>
      </w:r>
      <w:r w:rsidRPr="00F5196B">
        <w:rPr>
          <w:rFonts w:ascii="Arial" w:eastAsia="Times New Roman" w:hAnsi="Arial" w:cs="Arial"/>
          <w:color w:val="333333"/>
          <w:sz w:val="27"/>
          <w:szCs w:val="27"/>
          <w:lang w:eastAsia="ru-RU"/>
        </w:rPr>
        <w:t> ).</w:t>
      </w:r>
    </w:p>
    <w:p w:rsidR="00F5196B" w:rsidRPr="00F5196B" w:rsidRDefault="00F5196B" w:rsidP="00F5196B">
      <w:pPr>
        <w:shd w:val="clear" w:color="auto" w:fill="FFFFFF"/>
        <w:spacing w:before="100" w:beforeAutospacing="1" w:after="100" w:afterAutospacing="1" w:line="240" w:lineRule="auto"/>
        <w:outlineLvl w:val="4"/>
        <w:rPr>
          <w:rFonts w:ascii="Arial" w:eastAsia="Times New Roman" w:hAnsi="Arial" w:cs="Arial"/>
          <w:color w:val="353535"/>
          <w:sz w:val="20"/>
          <w:szCs w:val="20"/>
          <w:lang w:eastAsia="ru-RU"/>
        </w:rPr>
      </w:pPr>
      <w:r w:rsidRPr="00F5196B">
        <w:rPr>
          <w:rFonts w:ascii="Arial" w:eastAsia="Times New Roman" w:hAnsi="Arial" w:cs="Arial"/>
          <w:color w:val="353535"/>
          <w:sz w:val="20"/>
          <w:szCs w:val="20"/>
          <w:lang w:eastAsia="ru-RU"/>
        </w:rPr>
        <w:t>Тестирование на прочность</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 xml:space="preserve">После антропометрического тестирования был предоставлен 5-минутный период разминки, выбранный самостоятельно, перед тем, как началось </w:t>
      </w:r>
      <w:proofErr w:type="spellStart"/>
      <w:r w:rsidRPr="00F5196B">
        <w:rPr>
          <w:rFonts w:ascii="Arial" w:eastAsia="Times New Roman" w:hAnsi="Arial" w:cs="Arial"/>
          <w:color w:val="333333"/>
          <w:sz w:val="27"/>
          <w:szCs w:val="27"/>
          <w:lang w:eastAsia="ru-RU"/>
        </w:rPr>
        <w:t>трехповторное</w:t>
      </w:r>
      <w:proofErr w:type="spellEnd"/>
      <w:r w:rsidRPr="00F5196B">
        <w:rPr>
          <w:rFonts w:ascii="Arial" w:eastAsia="Times New Roman" w:hAnsi="Arial" w:cs="Arial"/>
          <w:color w:val="333333"/>
          <w:sz w:val="27"/>
          <w:szCs w:val="27"/>
          <w:lang w:eastAsia="ru-RU"/>
        </w:rPr>
        <w:t xml:space="preserve"> максимальное (3ПМ) тестирование. Тестирование трех RM было проведено в соответствии с рекомендациями Национальной ассоциации силы и кондиционирования. В рекомендациях по тестированию NSCA 3RM описывается правильная длина межсетевого отдыха и увеличение нагрузки </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15"/>
          <w:szCs w:val="15"/>
          <w:vertAlign w:val="superscript"/>
          <w:lang w:eastAsia="ru-RU"/>
        </w:rPr>
        <w:t>30</w:t>
      </w:r>
      <w:r w:rsidRPr="00F5196B">
        <w:rPr>
          <w:rFonts w:ascii="Arial" w:eastAsia="Times New Roman" w:hAnsi="Arial" w:cs="Arial"/>
          <w:color w:val="333333"/>
          <w:sz w:val="27"/>
          <w:szCs w:val="27"/>
          <w:lang w:eastAsia="ru-RU"/>
        </w:rPr>
        <w:t>). Сначала было оценено упражнение с подруливающим устройством, а за ним - обычная становая тяга. Для подруливающего устройства испытуемые должны были приседать до тех пор, пока верхняя часть их бедра не станет параллельна полу, а затем, используя импульс переднего приседания, им было предложено нажать на штангу над головой и полностью разогнуть колени и бедра одним плавным движением.</w:t>
      </w:r>
      <w:proofErr w:type="gramStart"/>
      <w:r w:rsidRPr="00F5196B">
        <w:rPr>
          <w:rFonts w:ascii="Arial" w:eastAsia="Times New Roman" w:hAnsi="Arial" w:cs="Arial"/>
          <w:color w:val="333333"/>
          <w:sz w:val="27"/>
          <w:szCs w:val="27"/>
          <w:lang w:eastAsia="ru-RU"/>
        </w:rPr>
        <w:t xml:space="preserve"> .</w:t>
      </w:r>
      <w:proofErr w:type="gramEnd"/>
      <w:r w:rsidRPr="00F5196B">
        <w:rPr>
          <w:rFonts w:ascii="Arial" w:eastAsia="Times New Roman" w:hAnsi="Arial" w:cs="Arial"/>
          <w:color w:val="333333"/>
          <w:sz w:val="27"/>
          <w:szCs w:val="27"/>
          <w:lang w:eastAsia="ru-RU"/>
        </w:rPr>
        <w:t xml:space="preserve"> Во время традиционной становой тяги испытуемые начинали, расставив ноги примерно на ширине бедер, а руки - чуть выше голеней. Становая тяга считалась завершенной, если они могли плавно поднять штангу с пола в полностью стоячее положение с вытянутыми бедрами в штангу. Во время становой тяги необходимо было поддерживать ровную спину на протяжении всего упражнения, и участникам разрешалось использовать </w:t>
      </w:r>
      <w:proofErr w:type="spellStart"/>
      <w:r w:rsidRPr="00F5196B">
        <w:rPr>
          <w:rFonts w:ascii="Arial" w:eastAsia="Times New Roman" w:hAnsi="Arial" w:cs="Arial"/>
          <w:color w:val="333333"/>
          <w:sz w:val="27"/>
          <w:szCs w:val="27"/>
          <w:lang w:eastAsia="ru-RU"/>
        </w:rPr>
        <w:t>пронационный</w:t>
      </w:r>
      <w:proofErr w:type="spellEnd"/>
      <w:r w:rsidRPr="00F5196B">
        <w:rPr>
          <w:rFonts w:ascii="Arial" w:eastAsia="Times New Roman" w:hAnsi="Arial" w:cs="Arial"/>
          <w:color w:val="333333"/>
          <w:sz w:val="27"/>
          <w:szCs w:val="27"/>
          <w:lang w:eastAsia="ru-RU"/>
        </w:rPr>
        <w:t xml:space="preserve"> или попеременный хват штанги. Для получения дополнительных описаний лифтов,</w:t>
      </w:r>
      <w:r w:rsidRPr="00F5196B">
        <w:rPr>
          <w:rFonts w:ascii="Arial" w:eastAsia="Times New Roman" w:hAnsi="Arial" w:cs="Arial"/>
          <w:color w:val="333333"/>
          <w:sz w:val="15"/>
          <w:szCs w:val="15"/>
          <w:vertAlign w:val="superscript"/>
          <w:lang w:eastAsia="ru-RU"/>
        </w:rPr>
        <w:t>23</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27"/>
          <w:szCs w:val="27"/>
          <w:lang w:eastAsia="ru-RU"/>
        </w:rPr>
        <w:t>.</w:t>
      </w:r>
    </w:p>
    <w:p w:rsidR="00F5196B" w:rsidRPr="00F5196B" w:rsidRDefault="00F5196B" w:rsidP="00F5196B">
      <w:pPr>
        <w:shd w:val="clear" w:color="auto" w:fill="FFFFFF"/>
        <w:spacing w:before="100" w:beforeAutospacing="1" w:after="100" w:afterAutospacing="1" w:line="240" w:lineRule="auto"/>
        <w:outlineLvl w:val="4"/>
        <w:rPr>
          <w:rFonts w:ascii="Arial" w:eastAsia="Times New Roman" w:hAnsi="Arial" w:cs="Arial"/>
          <w:color w:val="353535"/>
          <w:sz w:val="20"/>
          <w:szCs w:val="20"/>
          <w:lang w:eastAsia="ru-RU"/>
        </w:rPr>
      </w:pPr>
      <w:r w:rsidRPr="00F5196B">
        <w:rPr>
          <w:rFonts w:ascii="Arial" w:eastAsia="Times New Roman" w:hAnsi="Arial" w:cs="Arial"/>
          <w:color w:val="353535"/>
          <w:sz w:val="20"/>
          <w:szCs w:val="20"/>
          <w:lang w:eastAsia="ru-RU"/>
        </w:rPr>
        <w:t xml:space="preserve">Тестирование </w:t>
      </w:r>
      <w:proofErr w:type="spellStart"/>
      <w:r w:rsidRPr="00F5196B">
        <w:rPr>
          <w:rFonts w:ascii="Arial" w:eastAsia="Times New Roman" w:hAnsi="Arial" w:cs="Arial"/>
          <w:color w:val="353535"/>
          <w:sz w:val="20"/>
          <w:szCs w:val="20"/>
          <w:lang w:eastAsia="ru-RU"/>
        </w:rPr>
        <w:t>лактатного</w:t>
      </w:r>
      <w:proofErr w:type="spellEnd"/>
      <w:r w:rsidRPr="00F5196B">
        <w:rPr>
          <w:rFonts w:ascii="Arial" w:eastAsia="Times New Roman" w:hAnsi="Arial" w:cs="Arial"/>
          <w:color w:val="353535"/>
          <w:sz w:val="20"/>
          <w:szCs w:val="20"/>
          <w:lang w:eastAsia="ru-RU"/>
        </w:rPr>
        <w:t xml:space="preserve"> порога и пикового потребления кислорода</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 xml:space="preserve">Через десять минут после тестирования 3ПМ испытуемые были оснащены пульсометром </w:t>
      </w:r>
      <w:proofErr w:type="spellStart"/>
      <w:r w:rsidRPr="00F5196B">
        <w:rPr>
          <w:rFonts w:ascii="Arial" w:eastAsia="Times New Roman" w:hAnsi="Arial" w:cs="Arial"/>
          <w:color w:val="333333"/>
          <w:sz w:val="27"/>
          <w:szCs w:val="27"/>
          <w:lang w:eastAsia="ru-RU"/>
        </w:rPr>
        <w:t>Polar</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Lake</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Success</w:t>
      </w:r>
      <w:proofErr w:type="spellEnd"/>
      <w:r w:rsidRPr="00F5196B">
        <w:rPr>
          <w:rFonts w:ascii="Arial" w:eastAsia="Times New Roman" w:hAnsi="Arial" w:cs="Arial"/>
          <w:color w:val="333333"/>
          <w:sz w:val="27"/>
          <w:szCs w:val="27"/>
          <w:lang w:eastAsia="ru-RU"/>
        </w:rPr>
        <w:t xml:space="preserve">, Нью-Йорк, США) и прошли комбинированный </w:t>
      </w:r>
      <w:proofErr w:type="spellStart"/>
      <w:r w:rsidRPr="00F5196B">
        <w:rPr>
          <w:rFonts w:ascii="Arial" w:eastAsia="Times New Roman" w:hAnsi="Arial" w:cs="Arial"/>
          <w:color w:val="333333"/>
          <w:sz w:val="27"/>
          <w:szCs w:val="27"/>
          <w:lang w:eastAsia="ru-RU"/>
        </w:rPr>
        <w:t>лактатный</w:t>
      </w:r>
      <w:proofErr w:type="spellEnd"/>
      <w:r w:rsidRPr="00F5196B">
        <w:rPr>
          <w:rFonts w:ascii="Arial" w:eastAsia="Times New Roman" w:hAnsi="Arial" w:cs="Arial"/>
          <w:color w:val="333333"/>
          <w:sz w:val="27"/>
          <w:szCs w:val="27"/>
          <w:lang w:eastAsia="ru-RU"/>
        </w:rPr>
        <w:t xml:space="preserve"> порог и пиковое потребление кислорода (V̇ </w:t>
      </w:r>
      <w:proofErr w:type="spellStart"/>
      <w:r w:rsidRPr="00F5196B">
        <w:rPr>
          <w:rFonts w:ascii="Arial" w:eastAsia="Times New Roman" w:hAnsi="Arial" w:cs="Arial"/>
          <w:smallCaps/>
          <w:color w:val="333333"/>
          <w:sz w:val="27"/>
          <w:szCs w:val="27"/>
          <w:lang w:eastAsia="ru-RU"/>
        </w:rPr>
        <w:t>o</w:t>
      </w:r>
      <w:proofErr w:type="spellEnd"/>
      <w:r w:rsidRPr="00F5196B">
        <w:rPr>
          <w:rFonts w:ascii="Arial" w:eastAsia="Times New Roman" w:hAnsi="Arial" w:cs="Arial"/>
          <w:smallCaps/>
          <w:color w:val="333333"/>
          <w:sz w:val="27"/>
          <w:szCs w:val="27"/>
          <w:lang w:eastAsia="ru-RU"/>
        </w:rPr>
        <w:t> </w:t>
      </w:r>
      <w:r w:rsidRPr="00F5196B">
        <w:rPr>
          <w:rFonts w:ascii="Arial" w:eastAsia="Times New Roman" w:hAnsi="Arial" w:cs="Arial"/>
          <w:color w:val="333333"/>
          <w:sz w:val="20"/>
          <w:szCs w:val="20"/>
          <w:vertAlign w:val="subscript"/>
          <w:lang w:eastAsia="ru-RU"/>
        </w:rPr>
        <w:t>2</w:t>
      </w:r>
      <w:r w:rsidRPr="00F5196B">
        <w:rPr>
          <w:rFonts w:ascii="Arial" w:eastAsia="Times New Roman" w:hAnsi="Arial" w:cs="Arial"/>
          <w:color w:val="333333"/>
          <w:sz w:val="27"/>
          <w:szCs w:val="27"/>
          <w:lang w:eastAsia="ru-RU"/>
        </w:rPr>
        <w:t xml:space="preserve">пик) на велоэргометре </w:t>
      </w:r>
      <w:proofErr w:type="spellStart"/>
      <w:r w:rsidRPr="00F5196B">
        <w:rPr>
          <w:rFonts w:ascii="Arial" w:eastAsia="Times New Roman" w:hAnsi="Arial" w:cs="Arial"/>
          <w:color w:val="333333"/>
          <w:sz w:val="27"/>
          <w:szCs w:val="27"/>
          <w:lang w:eastAsia="ru-RU"/>
        </w:rPr>
        <w:t>RacerMate</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Velotron</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Dynafit</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Pro</w:t>
      </w:r>
      <w:proofErr w:type="spellEnd"/>
      <w:r w:rsidRPr="00F5196B">
        <w:rPr>
          <w:rFonts w:ascii="Arial" w:eastAsia="Times New Roman" w:hAnsi="Arial" w:cs="Arial"/>
          <w:color w:val="333333"/>
          <w:sz w:val="27"/>
          <w:szCs w:val="27"/>
          <w:lang w:eastAsia="ru-RU"/>
        </w:rPr>
        <w:t xml:space="preserve"> (Сиэтл, Вашингтон, США). Тестирование проводилось с использованием одного </w:t>
      </w:r>
      <w:r w:rsidRPr="00F5196B">
        <w:rPr>
          <w:rFonts w:ascii="Arial" w:eastAsia="Times New Roman" w:hAnsi="Arial" w:cs="Arial"/>
          <w:color w:val="333333"/>
          <w:sz w:val="27"/>
          <w:szCs w:val="27"/>
          <w:lang w:eastAsia="ru-RU"/>
        </w:rPr>
        <w:lastRenderedPageBreak/>
        <w:t xml:space="preserve">и того же дополнительного протокола для всех участников. Испытуемые начали ездить на велосипеде при мощности 100 Вт, и сопротивление увеличивалось каждые 3 минуты, чтобы вызвать увеличение на 25 Вт. Эргометр с электронным торможением позволяет испытуемому выбрать желаемую частоту вращения педалей и регулирует сопротивление для поддержания надлежащей выходной мощности. Измерения </w:t>
      </w:r>
      <w:proofErr w:type="spellStart"/>
      <w:r w:rsidRPr="00F5196B">
        <w:rPr>
          <w:rFonts w:ascii="Arial" w:eastAsia="Times New Roman" w:hAnsi="Arial" w:cs="Arial"/>
          <w:color w:val="333333"/>
          <w:sz w:val="27"/>
          <w:szCs w:val="27"/>
          <w:lang w:eastAsia="ru-RU"/>
        </w:rPr>
        <w:t>лактата</w:t>
      </w:r>
      <w:proofErr w:type="spellEnd"/>
      <w:r w:rsidRPr="00F5196B">
        <w:rPr>
          <w:rFonts w:ascii="Arial" w:eastAsia="Times New Roman" w:hAnsi="Arial" w:cs="Arial"/>
          <w:color w:val="333333"/>
          <w:sz w:val="27"/>
          <w:szCs w:val="27"/>
          <w:lang w:eastAsia="ru-RU"/>
        </w:rPr>
        <w:t xml:space="preserve"> проводились в течение последних 30 секунд каждого этапа с использованием анализатора </w:t>
      </w:r>
      <w:proofErr w:type="spellStart"/>
      <w:r w:rsidRPr="00F5196B">
        <w:rPr>
          <w:rFonts w:ascii="Arial" w:eastAsia="Times New Roman" w:hAnsi="Arial" w:cs="Arial"/>
          <w:color w:val="333333"/>
          <w:sz w:val="27"/>
          <w:szCs w:val="27"/>
          <w:lang w:eastAsia="ru-RU"/>
        </w:rPr>
        <w:t>Lactate</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Pro</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Arkray</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Quesnel</w:t>
      </w:r>
      <w:proofErr w:type="spellEnd"/>
      <w:r w:rsidRPr="00F5196B">
        <w:rPr>
          <w:rFonts w:ascii="Arial" w:eastAsia="Times New Roman" w:hAnsi="Arial" w:cs="Arial"/>
          <w:color w:val="333333"/>
          <w:sz w:val="27"/>
          <w:szCs w:val="27"/>
          <w:lang w:eastAsia="ru-RU"/>
        </w:rPr>
        <w:t xml:space="preserve">, Британская Колумбия, Канада). Для анализатора </w:t>
      </w:r>
      <w:proofErr w:type="spellStart"/>
      <w:r w:rsidRPr="00F5196B">
        <w:rPr>
          <w:rFonts w:ascii="Arial" w:eastAsia="Times New Roman" w:hAnsi="Arial" w:cs="Arial"/>
          <w:color w:val="333333"/>
          <w:sz w:val="27"/>
          <w:szCs w:val="27"/>
          <w:lang w:eastAsia="ru-RU"/>
        </w:rPr>
        <w:t>Lactate</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Pro</w:t>
      </w:r>
      <w:proofErr w:type="spellEnd"/>
      <w:r w:rsidRPr="00F5196B">
        <w:rPr>
          <w:rFonts w:ascii="Arial" w:eastAsia="Times New Roman" w:hAnsi="Arial" w:cs="Arial"/>
          <w:color w:val="333333"/>
          <w:sz w:val="27"/>
          <w:szCs w:val="27"/>
          <w:lang w:eastAsia="ru-RU"/>
        </w:rPr>
        <w:t xml:space="preserve"> требуется небольшая капля крови, которая была получена путем прокалывания кончика пальца подпружиненным ланцетом. Кончик пальца промывали спиртом, сушили и вытирали первую </w:t>
      </w:r>
      <w:proofErr w:type="gramStart"/>
      <w:r w:rsidRPr="00F5196B">
        <w:rPr>
          <w:rFonts w:ascii="Arial" w:eastAsia="Times New Roman" w:hAnsi="Arial" w:cs="Arial"/>
          <w:color w:val="333333"/>
          <w:sz w:val="27"/>
          <w:szCs w:val="27"/>
          <w:lang w:eastAsia="ru-RU"/>
        </w:rPr>
        <w:t>каплю</w:t>
      </w:r>
      <w:proofErr w:type="gramEnd"/>
      <w:r w:rsidRPr="00F5196B">
        <w:rPr>
          <w:rFonts w:ascii="Arial" w:eastAsia="Times New Roman" w:hAnsi="Arial" w:cs="Arial"/>
          <w:color w:val="333333"/>
          <w:sz w:val="27"/>
          <w:szCs w:val="27"/>
          <w:lang w:eastAsia="ru-RU"/>
        </w:rPr>
        <w:t xml:space="preserve"> крови перед взятием тестовой капли. Один раз в крови </w:t>
      </w:r>
      <w:proofErr w:type="spellStart"/>
      <w:r w:rsidRPr="00F5196B">
        <w:rPr>
          <w:rFonts w:ascii="Arial" w:eastAsia="Times New Roman" w:hAnsi="Arial" w:cs="Arial"/>
          <w:color w:val="333333"/>
          <w:sz w:val="27"/>
          <w:szCs w:val="27"/>
          <w:lang w:eastAsia="ru-RU"/>
        </w:rPr>
        <w:t>лактат</w:t>
      </w:r>
      <w:proofErr w:type="spellEnd"/>
      <w:r w:rsidRPr="00F5196B">
        <w:rPr>
          <w:rFonts w:ascii="Arial" w:eastAsia="Times New Roman" w:hAnsi="Arial" w:cs="Arial"/>
          <w:color w:val="333333"/>
          <w:sz w:val="27"/>
          <w:szCs w:val="27"/>
          <w:lang w:eastAsia="ru-RU"/>
        </w:rPr>
        <w:t xml:space="preserve"> 4 </w:t>
      </w:r>
      <w:proofErr w:type="spellStart"/>
      <w:r w:rsidRPr="00F5196B">
        <w:rPr>
          <w:rFonts w:ascii="Arial" w:eastAsia="Times New Roman" w:hAnsi="Arial" w:cs="Arial"/>
          <w:color w:val="333333"/>
          <w:sz w:val="27"/>
          <w:szCs w:val="27"/>
          <w:lang w:eastAsia="ru-RU"/>
        </w:rPr>
        <w:t>ммоль</w:t>
      </w:r>
      <w:proofErr w:type="spellEnd"/>
      <w:r w:rsidRPr="00F5196B">
        <w:rPr>
          <w:rFonts w:ascii="Arial" w:eastAsia="Times New Roman" w:hAnsi="Arial" w:cs="Arial"/>
          <w:color w:val="333333"/>
          <w:sz w:val="27"/>
          <w:szCs w:val="27"/>
          <w:lang w:eastAsia="ru-RU"/>
        </w:rPr>
        <w:t xml:space="preserve"> · дл</w:t>
      </w:r>
      <w:r w:rsidRPr="00F5196B">
        <w:rPr>
          <w:rFonts w:ascii="Arial" w:eastAsia="Times New Roman" w:hAnsi="Arial" w:cs="Arial"/>
          <w:color w:val="333333"/>
          <w:sz w:val="20"/>
          <w:szCs w:val="20"/>
          <w:vertAlign w:val="superscript"/>
          <w:lang w:eastAsia="ru-RU"/>
        </w:rPr>
        <w:t>-1</w:t>
      </w:r>
      <w:r w:rsidRPr="00F5196B">
        <w:rPr>
          <w:rFonts w:ascii="Arial" w:eastAsia="Times New Roman" w:hAnsi="Arial" w:cs="Arial"/>
          <w:color w:val="333333"/>
          <w:sz w:val="27"/>
          <w:szCs w:val="27"/>
          <w:lang w:eastAsia="ru-RU"/>
        </w:rPr>
        <w:t> было обнаружено, предметы стали клиновыми </w:t>
      </w:r>
      <w:r w:rsidRPr="00F5196B">
        <w:rPr>
          <w:rFonts w:ascii="Arial" w:eastAsia="Times New Roman" w:hAnsi="Arial" w:cs="Arial"/>
          <w:smallCaps/>
          <w:color w:val="333333"/>
          <w:sz w:val="27"/>
          <w:szCs w:val="27"/>
          <w:lang w:eastAsia="ru-RU"/>
        </w:rPr>
        <w:t>о </w:t>
      </w:r>
      <w:r w:rsidRPr="00F5196B">
        <w:rPr>
          <w:rFonts w:ascii="Arial" w:eastAsia="Times New Roman" w:hAnsi="Arial" w:cs="Arial"/>
          <w:color w:val="333333"/>
          <w:sz w:val="20"/>
          <w:szCs w:val="20"/>
          <w:vertAlign w:val="subscript"/>
          <w:lang w:eastAsia="ru-RU"/>
        </w:rPr>
        <w:t>2</w:t>
      </w:r>
      <w:r w:rsidRPr="00F5196B">
        <w:rPr>
          <w:rFonts w:ascii="Arial" w:eastAsia="Times New Roman" w:hAnsi="Arial" w:cs="Arial"/>
          <w:color w:val="333333"/>
          <w:sz w:val="27"/>
          <w:szCs w:val="27"/>
          <w:lang w:eastAsia="ru-RU"/>
        </w:rPr>
        <w:t> пиковой части тестирования. Нагрузка увеличивалась на 25 Вт каждые 60 секунд до достижения пика V̇ </w:t>
      </w:r>
      <w:proofErr w:type="spellStart"/>
      <w:r w:rsidRPr="00F5196B">
        <w:rPr>
          <w:rFonts w:ascii="Arial" w:eastAsia="Times New Roman" w:hAnsi="Arial" w:cs="Arial"/>
          <w:smallCaps/>
          <w:color w:val="333333"/>
          <w:sz w:val="27"/>
          <w:szCs w:val="27"/>
          <w:lang w:eastAsia="ru-RU"/>
        </w:rPr>
        <w:t>o</w:t>
      </w:r>
      <w:proofErr w:type="spellEnd"/>
      <w:r w:rsidRPr="00F5196B">
        <w:rPr>
          <w:rFonts w:ascii="Arial" w:eastAsia="Times New Roman" w:hAnsi="Arial" w:cs="Arial"/>
          <w:smallCaps/>
          <w:color w:val="333333"/>
          <w:sz w:val="27"/>
          <w:szCs w:val="27"/>
          <w:lang w:eastAsia="ru-RU"/>
        </w:rPr>
        <w:t> </w:t>
      </w:r>
      <w:r w:rsidRPr="00F5196B">
        <w:rPr>
          <w:rFonts w:ascii="Arial" w:eastAsia="Times New Roman" w:hAnsi="Arial" w:cs="Arial"/>
          <w:color w:val="333333"/>
          <w:sz w:val="20"/>
          <w:szCs w:val="20"/>
          <w:vertAlign w:val="subscript"/>
          <w:lang w:eastAsia="ru-RU"/>
        </w:rPr>
        <w:t>2</w:t>
      </w:r>
      <w:r w:rsidRPr="00F5196B">
        <w:rPr>
          <w:rFonts w:ascii="Arial" w:eastAsia="Times New Roman" w:hAnsi="Arial" w:cs="Arial"/>
          <w:color w:val="333333"/>
          <w:sz w:val="27"/>
          <w:szCs w:val="27"/>
          <w:lang w:eastAsia="ru-RU"/>
        </w:rPr>
        <w:t> . </w:t>
      </w:r>
      <w:proofErr w:type="spellStart"/>
      <w:r w:rsidRPr="00F5196B">
        <w:rPr>
          <w:rFonts w:ascii="Arial" w:eastAsia="Times New Roman" w:hAnsi="Arial" w:cs="Arial"/>
          <w:color w:val="333333"/>
          <w:sz w:val="27"/>
          <w:szCs w:val="27"/>
          <w:lang w:eastAsia="ru-RU"/>
        </w:rPr>
        <w:t>Hans</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Rudolph</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Шони</w:t>
      </w:r>
      <w:proofErr w:type="spellEnd"/>
      <w:r w:rsidRPr="00F5196B">
        <w:rPr>
          <w:rFonts w:ascii="Arial" w:eastAsia="Times New Roman" w:hAnsi="Arial" w:cs="Arial"/>
          <w:color w:val="333333"/>
          <w:sz w:val="27"/>
          <w:szCs w:val="27"/>
          <w:lang w:eastAsia="ru-RU"/>
        </w:rPr>
        <w:t>, Канзас, США) головной убор, нос клипов, и рупор</w:t>
      </w:r>
      <w:proofErr w:type="gramStart"/>
      <w:r w:rsidRPr="00F5196B">
        <w:rPr>
          <w:rFonts w:ascii="Arial" w:eastAsia="Times New Roman" w:hAnsi="Arial" w:cs="Arial"/>
          <w:color w:val="333333"/>
          <w:sz w:val="27"/>
          <w:szCs w:val="27"/>
          <w:lang w:eastAsia="ru-RU"/>
        </w:rPr>
        <w:t xml:space="preserve"> ,</w:t>
      </w:r>
      <w:proofErr w:type="gramEnd"/>
      <w:r w:rsidRPr="00F5196B">
        <w:rPr>
          <w:rFonts w:ascii="Arial" w:eastAsia="Times New Roman" w:hAnsi="Arial" w:cs="Arial"/>
          <w:color w:val="333333"/>
          <w:sz w:val="27"/>
          <w:szCs w:val="27"/>
          <w:lang w:eastAsia="ru-RU"/>
        </w:rPr>
        <w:t xml:space="preserve"> носили в течение всего </w:t>
      </w:r>
      <w:proofErr w:type="spellStart"/>
      <w:r w:rsidRPr="00F5196B">
        <w:rPr>
          <w:rFonts w:ascii="Arial" w:eastAsia="Times New Roman" w:hAnsi="Arial" w:cs="Arial"/>
          <w:color w:val="333333"/>
          <w:sz w:val="27"/>
          <w:szCs w:val="27"/>
          <w:lang w:eastAsia="ru-RU"/>
        </w:rPr>
        <w:t>лактата</w:t>
      </w:r>
      <w:proofErr w:type="spellEnd"/>
      <w:r w:rsidRPr="00F5196B">
        <w:rPr>
          <w:rFonts w:ascii="Arial" w:eastAsia="Times New Roman" w:hAnsi="Arial" w:cs="Arial"/>
          <w:color w:val="333333"/>
          <w:sz w:val="27"/>
          <w:szCs w:val="27"/>
          <w:lang w:eastAsia="ru-RU"/>
        </w:rPr>
        <w:t xml:space="preserve"> и V </w:t>
      </w:r>
      <w:proofErr w:type="spellStart"/>
      <w:r w:rsidRPr="00F5196B">
        <w:rPr>
          <w:rFonts w:ascii="Arial" w:eastAsia="Times New Roman" w:hAnsi="Arial" w:cs="Arial"/>
          <w:smallCaps/>
          <w:color w:val="333333"/>
          <w:sz w:val="27"/>
          <w:szCs w:val="27"/>
          <w:lang w:eastAsia="ru-RU"/>
        </w:rPr>
        <w:t>ö</w:t>
      </w:r>
      <w:proofErr w:type="spellEnd"/>
      <w:r w:rsidRPr="00F5196B">
        <w:rPr>
          <w:rFonts w:ascii="Arial" w:eastAsia="Times New Roman" w:hAnsi="Arial" w:cs="Arial"/>
          <w:smallCaps/>
          <w:color w:val="333333"/>
          <w:sz w:val="27"/>
          <w:szCs w:val="27"/>
          <w:lang w:eastAsia="ru-RU"/>
        </w:rPr>
        <w:t> </w:t>
      </w:r>
      <w:r w:rsidRPr="00F5196B">
        <w:rPr>
          <w:rFonts w:ascii="Arial" w:eastAsia="Times New Roman" w:hAnsi="Arial" w:cs="Arial"/>
          <w:color w:val="333333"/>
          <w:sz w:val="20"/>
          <w:szCs w:val="20"/>
          <w:vertAlign w:val="subscript"/>
          <w:lang w:eastAsia="ru-RU"/>
        </w:rPr>
        <w:t>2</w:t>
      </w:r>
      <w:r w:rsidRPr="00F5196B">
        <w:rPr>
          <w:rFonts w:ascii="Arial" w:eastAsia="Times New Roman" w:hAnsi="Arial" w:cs="Arial"/>
          <w:color w:val="333333"/>
          <w:sz w:val="27"/>
          <w:szCs w:val="27"/>
          <w:lang w:eastAsia="ru-RU"/>
        </w:rPr>
        <w:t xml:space="preserve"> протокола пика тестирования в том случае, порог </w:t>
      </w:r>
      <w:proofErr w:type="spellStart"/>
      <w:r w:rsidRPr="00F5196B">
        <w:rPr>
          <w:rFonts w:ascii="Arial" w:eastAsia="Times New Roman" w:hAnsi="Arial" w:cs="Arial"/>
          <w:color w:val="333333"/>
          <w:sz w:val="27"/>
          <w:szCs w:val="27"/>
          <w:lang w:eastAsia="ru-RU"/>
        </w:rPr>
        <w:t>лактата</w:t>
      </w:r>
      <w:proofErr w:type="spellEnd"/>
      <w:r w:rsidRPr="00F5196B">
        <w:rPr>
          <w:rFonts w:ascii="Arial" w:eastAsia="Times New Roman" w:hAnsi="Arial" w:cs="Arial"/>
          <w:color w:val="333333"/>
          <w:sz w:val="27"/>
          <w:szCs w:val="27"/>
          <w:lang w:eastAsia="ru-RU"/>
        </w:rPr>
        <w:t xml:space="preserve"> и V </w:t>
      </w:r>
      <w:r w:rsidRPr="00F5196B">
        <w:rPr>
          <w:rFonts w:ascii="Arial" w:eastAsia="Times New Roman" w:hAnsi="Arial" w:cs="Arial"/>
          <w:smallCaps/>
          <w:color w:val="333333"/>
          <w:sz w:val="27"/>
          <w:szCs w:val="27"/>
          <w:lang w:eastAsia="ru-RU"/>
        </w:rPr>
        <w:t>O </w:t>
      </w:r>
      <w:r w:rsidRPr="00F5196B">
        <w:rPr>
          <w:rFonts w:ascii="Arial" w:eastAsia="Times New Roman" w:hAnsi="Arial" w:cs="Arial"/>
          <w:color w:val="333333"/>
          <w:sz w:val="20"/>
          <w:szCs w:val="20"/>
          <w:vertAlign w:val="subscript"/>
          <w:lang w:eastAsia="ru-RU"/>
        </w:rPr>
        <w:t>2</w:t>
      </w:r>
      <w:r w:rsidRPr="00F5196B">
        <w:rPr>
          <w:rFonts w:ascii="Arial" w:eastAsia="Times New Roman" w:hAnsi="Arial" w:cs="Arial"/>
          <w:color w:val="333333"/>
          <w:sz w:val="27"/>
          <w:szCs w:val="27"/>
          <w:lang w:eastAsia="ru-RU"/>
        </w:rPr>
        <w:t> пики происходят при подобных нагрузках. V̇ </w:t>
      </w:r>
      <w:proofErr w:type="spellStart"/>
      <w:r w:rsidRPr="00F5196B">
        <w:rPr>
          <w:rFonts w:ascii="Arial" w:eastAsia="Times New Roman" w:hAnsi="Arial" w:cs="Arial"/>
          <w:smallCaps/>
          <w:color w:val="333333"/>
          <w:sz w:val="27"/>
          <w:szCs w:val="27"/>
          <w:lang w:eastAsia="ru-RU"/>
        </w:rPr>
        <w:t>o</w:t>
      </w:r>
      <w:proofErr w:type="spellEnd"/>
      <w:r w:rsidRPr="00F5196B">
        <w:rPr>
          <w:rFonts w:ascii="Arial" w:eastAsia="Times New Roman" w:hAnsi="Arial" w:cs="Arial"/>
          <w:smallCaps/>
          <w:color w:val="333333"/>
          <w:sz w:val="27"/>
          <w:szCs w:val="27"/>
          <w:lang w:eastAsia="ru-RU"/>
        </w:rPr>
        <w:t> </w:t>
      </w:r>
      <w:r w:rsidRPr="00F5196B">
        <w:rPr>
          <w:rFonts w:ascii="Arial" w:eastAsia="Times New Roman" w:hAnsi="Arial" w:cs="Arial"/>
          <w:color w:val="333333"/>
          <w:sz w:val="20"/>
          <w:szCs w:val="20"/>
          <w:vertAlign w:val="subscript"/>
          <w:lang w:eastAsia="ru-RU"/>
        </w:rPr>
        <w:t>2</w:t>
      </w:r>
      <w:r w:rsidRPr="00F5196B">
        <w:rPr>
          <w:rFonts w:ascii="Arial" w:eastAsia="Times New Roman" w:hAnsi="Arial" w:cs="Arial"/>
          <w:color w:val="333333"/>
          <w:sz w:val="27"/>
          <w:szCs w:val="27"/>
          <w:lang w:eastAsia="ru-RU"/>
        </w:rPr>
        <w:t>пик оценивали с помощью непрямой калориметрии с открытым контуром (</w:t>
      </w:r>
      <w:proofErr w:type="spellStart"/>
      <w:r w:rsidRPr="00F5196B">
        <w:rPr>
          <w:rFonts w:ascii="Arial" w:eastAsia="Times New Roman" w:hAnsi="Arial" w:cs="Arial"/>
          <w:color w:val="333333"/>
          <w:sz w:val="27"/>
          <w:szCs w:val="27"/>
          <w:lang w:eastAsia="ru-RU"/>
        </w:rPr>
        <w:t>Parvo</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Medics</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TrueMax</w:t>
      </w:r>
      <w:proofErr w:type="spellEnd"/>
      <w:r w:rsidRPr="00F5196B">
        <w:rPr>
          <w:rFonts w:ascii="Arial" w:eastAsia="Times New Roman" w:hAnsi="Arial" w:cs="Arial"/>
          <w:color w:val="333333"/>
          <w:sz w:val="27"/>
          <w:szCs w:val="27"/>
          <w:lang w:eastAsia="ru-RU"/>
        </w:rPr>
        <w:t xml:space="preserve"> 2400 </w:t>
      </w:r>
      <w:proofErr w:type="spellStart"/>
      <w:r w:rsidRPr="00F5196B">
        <w:rPr>
          <w:rFonts w:ascii="Arial" w:eastAsia="Times New Roman" w:hAnsi="Arial" w:cs="Arial"/>
          <w:color w:val="333333"/>
          <w:sz w:val="27"/>
          <w:szCs w:val="27"/>
          <w:lang w:eastAsia="ru-RU"/>
        </w:rPr>
        <w:t>System</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Sandy</w:t>
      </w:r>
      <w:proofErr w:type="spellEnd"/>
      <w:r w:rsidRPr="00F5196B">
        <w:rPr>
          <w:rFonts w:ascii="Arial" w:eastAsia="Times New Roman" w:hAnsi="Arial" w:cs="Arial"/>
          <w:color w:val="333333"/>
          <w:sz w:val="27"/>
          <w:szCs w:val="27"/>
          <w:lang w:eastAsia="ru-RU"/>
        </w:rPr>
        <w:t>, UT, USA). Наконец, испытуемым был предоставлен 5-минутный период восстановления перед ознакомлением с протоколом езды на велосипеде, который должен был использоваться во время тренировок, который включал 2 минуты тотальной езды на велосипеде с уровнем сопротивления, соответствующим 5% веса тела.</w:t>
      </w:r>
    </w:p>
    <w:p w:rsidR="00F5196B" w:rsidRPr="00F5196B" w:rsidRDefault="00F5196B" w:rsidP="00F5196B">
      <w:pPr>
        <w:shd w:val="clear" w:color="auto" w:fill="FFFFFF"/>
        <w:spacing w:before="100" w:beforeAutospacing="1" w:after="100" w:afterAutospacing="1" w:line="240" w:lineRule="auto"/>
        <w:outlineLvl w:val="4"/>
        <w:rPr>
          <w:rFonts w:ascii="Arial" w:eastAsia="Times New Roman" w:hAnsi="Arial" w:cs="Arial"/>
          <w:color w:val="353535"/>
          <w:sz w:val="20"/>
          <w:szCs w:val="20"/>
          <w:lang w:eastAsia="ru-RU"/>
        </w:rPr>
      </w:pPr>
      <w:r w:rsidRPr="00F5196B">
        <w:rPr>
          <w:rFonts w:ascii="Arial" w:eastAsia="Times New Roman" w:hAnsi="Arial" w:cs="Arial"/>
          <w:color w:val="353535"/>
          <w:sz w:val="20"/>
          <w:szCs w:val="20"/>
          <w:lang w:eastAsia="ru-RU"/>
        </w:rPr>
        <w:t>Дни тренировок</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 xml:space="preserve">В течение следующих 3 недель испытуемые прошли 3 учебных занятия. Тренировочная сессия представляла собой протокол интервальной тренировки с отягощениями, разработанный </w:t>
      </w:r>
      <w:proofErr w:type="spellStart"/>
      <w:r w:rsidRPr="00F5196B">
        <w:rPr>
          <w:rFonts w:ascii="Arial" w:eastAsia="Times New Roman" w:hAnsi="Arial" w:cs="Arial"/>
          <w:color w:val="333333"/>
          <w:sz w:val="27"/>
          <w:szCs w:val="27"/>
          <w:lang w:eastAsia="ru-RU"/>
        </w:rPr>
        <w:t>О'Ши</w:t>
      </w:r>
      <w:proofErr w:type="spellEnd"/>
      <w:r w:rsidRPr="00F5196B">
        <w:rPr>
          <w:rFonts w:ascii="Arial" w:eastAsia="Times New Roman" w:hAnsi="Arial" w:cs="Arial"/>
          <w:color w:val="333333"/>
          <w:sz w:val="27"/>
          <w:szCs w:val="27"/>
          <w:lang w:eastAsia="ru-RU"/>
        </w:rPr>
        <w:t xml:space="preserve"> </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15"/>
          <w:szCs w:val="15"/>
          <w:vertAlign w:val="superscript"/>
          <w:lang w:eastAsia="ru-RU"/>
        </w:rPr>
        <w:t>24</w:t>
      </w:r>
      <w:r w:rsidRPr="00F5196B">
        <w:rPr>
          <w:rFonts w:ascii="Arial" w:eastAsia="Times New Roman" w:hAnsi="Arial" w:cs="Arial"/>
          <w:color w:val="333333"/>
          <w:sz w:val="27"/>
          <w:szCs w:val="27"/>
          <w:lang w:eastAsia="ru-RU"/>
        </w:rPr>
        <w:t xml:space="preserve"> ). Цель тренировки - улучшить работоспособность (работу, выполняемую за единицу времени) или силовую / </w:t>
      </w:r>
      <w:proofErr w:type="gramStart"/>
      <w:r w:rsidRPr="00F5196B">
        <w:rPr>
          <w:rFonts w:ascii="Arial" w:eastAsia="Times New Roman" w:hAnsi="Arial" w:cs="Arial"/>
          <w:color w:val="333333"/>
          <w:sz w:val="27"/>
          <w:szCs w:val="27"/>
          <w:lang w:eastAsia="ru-RU"/>
        </w:rPr>
        <w:t>силовую</w:t>
      </w:r>
      <w:proofErr w:type="gramEnd"/>
      <w:r w:rsidRPr="00F5196B">
        <w:rPr>
          <w:rFonts w:ascii="Arial" w:eastAsia="Times New Roman" w:hAnsi="Arial" w:cs="Arial"/>
          <w:color w:val="333333"/>
          <w:sz w:val="27"/>
          <w:szCs w:val="27"/>
          <w:lang w:eastAsia="ru-RU"/>
        </w:rPr>
        <w:t xml:space="preserve"> выносливость.</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 xml:space="preserve">В дни тренировок испытуемых снабжали пульсометром </w:t>
      </w:r>
      <w:proofErr w:type="spellStart"/>
      <w:r w:rsidRPr="00F5196B">
        <w:rPr>
          <w:rFonts w:ascii="Arial" w:eastAsia="Times New Roman" w:hAnsi="Arial" w:cs="Arial"/>
          <w:color w:val="333333"/>
          <w:sz w:val="27"/>
          <w:szCs w:val="27"/>
          <w:lang w:eastAsia="ru-RU"/>
        </w:rPr>
        <w:t>Polar</w:t>
      </w:r>
      <w:proofErr w:type="spellEnd"/>
      <w:r w:rsidRPr="00F5196B">
        <w:rPr>
          <w:rFonts w:ascii="Arial" w:eastAsia="Times New Roman" w:hAnsi="Arial" w:cs="Arial"/>
          <w:color w:val="333333"/>
          <w:sz w:val="27"/>
          <w:szCs w:val="27"/>
          <w:lang w:eastAsia="ru-RU"/>
        </w:rPr>
        <w:t>, и они начинали с отдыха в течение 5 минут, используя необходимую стратегию (лежа на спине, сидя или ходьба) в течение этого дня. Частота сердечных сокращений (ЧСС) и данные по вентиляции, такие как ЧД и потребление кислорода (V̇ </w:t>
      </w:r>
      <w:proofErr w:type="spellStart"/>
      <w:r w:rsidRPr="00F5196B">
        <w:rPr>
          <w:rFonts w:ascii="Arial" w:eastAsia="Times New Roman" w:hAnsi="Arial" w:cs="Arial"/>
          <w:smallCaps/>
          <w:color w:val="333333"/>
          <w:sz w:val="27"/>
          <w:szCs w:val="27"/>
          <w:lang w:eastAsia="ru-RU"/>
        </w:rPr>
        <w:t>o</w:t>
      </w:r>
      <w:proofErr w:type="spellEnd"/>
      <w:r w:rsidRPr="00F5196B">
        <w:rPr>
          <w:rFonts w:ascii="Arial" w:eastAsia="Times New Roman" w:hAnsi="Arial" w:cs="Arial"/>
          <w:smallCaps/>
          <w:color w:val="333333"/>
          <w:sz w:val="27"/>
          <w:szCs w:val="27"/>
          <w:lang w:eastAsia="ru-RU"/>
        </w:rPr>
        <w:t> </w:t>
      </w:r>
      <w:r w:rsidRPr="00F5196B">
        <w:rPr>
          <w:rFonts w:ascii="Arial" w:eastAsia="Times New Roman" w:hAnsi="Arial" w:cs="Arial"/>
          <w:color w:val="333333"/>
          <w:sz w:val="20"/>
          <w:szCs w:val="20"/>
          <w:vertAlign w:val="subscript"/>
          <w:lang w:eastAsia="ru-RU"/>
        </w:rPr>
        <w:t>2</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27"/>
          <w:szCs w:val="27"/>
          <w:lang w:eastAsia="ru-RU"/>
        </w:rPr>
        <w:t>, были собраны в течение этого начального периода отдыха, чтобы ознакомить субъектов с правильной позой тела. Затем испытуемым был предоставлен 10-минутный период разминки, который они выбрали сами. После разминки испытуемые начали тренировку, используя одну из трех возможных стратегий отдыха.</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 xml:space="preserve">Во время части 1 тренировки испытуемые использовали 80% от значения двигателя 3RM для выполнения 10 повторений упражнения с </w:t>
      </w:r>
      <w:r w:rsidRPr="00F5196B">
        <w:rPr>
          <w:rFonts w:ascii="Arial" w:eastAsia="Times New Roman" w:hAnsi="Arial" w:cs="Arial"/>
          <w:color w:val="333333"/>
          <w:sz w:val="27"/>
          <w:szCs w:val="27"/>
          <w:lang w:eastAsia="ru-RU"/>
        </w:rPr>
        <w:lastRenderedPageBreak/>
        <w:t xml:space="preserve">двигателем. За упражнением с подруливающим устройством следовали 2 минуты гребли с максимальным усилием с уровнем сопротивления 6. Гребля проходила на гребце модели </w:t>
      </w:r>
      <w:proofErr w:type="spellStart"/>
      <w:r w:rsidRPr="00F5196B">
        <w:rPr>
          <w:rFonts w:ascii="Arial" w:eastAsia="Times New Roman" w:hAnsi="Arial" w:cs="Arial"/>
          <w:color w:val="333333"/>
          <w:sz w:val="27"/>
          <w:szCs w:val="27"/>
          <w:lang w:eastAsia="ru-RU"/>
        </w:rPr>
        <w:t>Concept</w:t>
      </w:r>
      <w:proofErr w:type="spellEnd"/>
      <w:r w:rsidRPr="00F5196B">
        <w:rPr>
          <w:rFonts w:ascii="Arial" w:eastAsia="Times New Roman" w:hAnsi="Arial" w:cs="Arial"/>
          <w:color w:val="333333"/>
          <w:sz w:val="27"/>
          <w:szCs w:val="27"/>
          <w:lang w:eastAsia="ru-RU"/>
        </w:rPr>
        <w:t xml:space="preserve"> 2D с монитором PM3 (</w:t>
      </w:r>
      <w:proofErr w:type="spellStart"/>
      <w:r w:rsidRPr="00F5196B">
        <w:rPr>
          <w:rFonts w:ascii="Arial" w:eastAsia="Times New Roman" w:hAnsi="Arial" w:cs="Arial"/>
          <w:color w:val="333333"/>
          <w:sz w:val="27"/>
          <w:szCs w:val="27"/>
          <w:lang w:eastAsia="ru-RU"/>
        </w:rPr>
        <w:t>Моррисвилл</w:t>
      </w:r>
      <w:proofErr w:type="spellEnd"/>
      <w:r w:rsidRPr="00F5196B">
        <w:rPr>
          <w:rFonts w:ascii="Arial" w:eastAsia="Times New Roman" w:hAnsi="Arial" w:cs="Arial"/>
          <w:color w:val="333333"/>
          <w:sz w:val="27"/>
          <w:szCs w:val="27"/>
          <w:lang w:eastAsia="ru-RU"/>
        </w:rPr>
        <w:t xml:space="preserve">, штат </w:t>
      </w:r>
      <w:proofErr w:type="spellStart"/>
      <w:r w:rsidRPr="00F5196B">
        <w:rPr>
          <w:rFonts w:ascii="Arial" w:eastAsia="Times New Roman" w:hAnsi="Arial" w:cs="Arial"/>
          <w:color w:val="333333"/>
          <w:sz w:val="27"/>
          <w:szCs w:val="27"/>
          <w:lang w:eastAsia="ru-RU"/>
        </w:rPr>
        <w:t>Вирджиния</w:t>
      </w:r>
      <w:proofErr w:type="spellEnd"/>
      <w:r w:rsidRPr="00F5196B">
        <w:rPr>
          <w:rFonts w:ascii="Arial" w:eastAsia="Times New Roman" w:hAnsi="Arial" w:cs="Arial"/>
          <w:color w:val="333333"/>
          <w:sz w:val="27"/>
          <w:szCs w:val="27"/>
          <w:lang w:eastAsia="ru-RU"/>
        </w:rPr>
        <w:t>, США). Во время всех тестов испытуемые не знали, что такое гребля. Затем испытуемые отдыхали в течение 2 минут, в течение которых HR, RR и V̇ </w:t>
      </w:r>
      <w:proofErr w:type="spellStart"/>
      <w:r w:rsidRPr="00F5196B">
        <w:rPr>
          <w:rFonts w:ascii="Arial" w:eastAsia="Times New Roman" w:hAnsi="Arial" w:cs="Arial"/>
          <w:smallCaps/>
          <w:color w:val="333333"/>
          <w:sz w:val="27"/>
          <w:szCs w:val="27"/>
          <w:lang w:eastAsia="ru-RU"/>
        </w:rPr>
        <w:t>o</w:t>
      </w:r>
      <w:proofErr w:type="spellEnd"/>
      <w:r w:rsidRPr="00F5196B">
        <w:rPr>
          <w:rFonts w:ascii="Arial" w:eastAsia="Times New Roman" w:hAnsi="Arial" w:cs="Arial"/>
          <w:smallCaps/>
          <w:color w:val="333333"/>
          <w:sz w:val="27"/>
          <w:szCs w:val="27"/>
          <w:lang w:eastAsia="ru-RU"/>
        </w:rPr>
        <w:t> </w:t>
      </w:r>
      <w:r w:rsidRPr="00F5196B">
        <w:rPr>
          <w:rFonts w:ascii="Arial" w:eastAsia="Times New Roman" w:hAnsi="Arial" w:cs="Arial"/>
          <w:color w:val="333333"/>
          <w:sz w:val="20"/>
          <w:szCs w:val="20"/>
          <w:vertAlign w:val="subscript"/>
          <w:lang w:eastAsia="ru-RU"/>
        </w:rPr>
        <w:t>2</w:t>
      </w:r>
      <w:r w:rsidRPr="00F5196B">
        <w:rPr>
          <w:rFonts w:ascii="Arial" w:eastAsia="Times New Roman" w:hAnsi="Arial" w:cs="Arial"/>
          <w:color w:val="333333"/>
          <w:sz w:val="27"/>
          <w:szCs w:val="27"/>
          <w:lang w:eastAsia="ru-RU"/>
        </w:rPr>
        <w:t xml:space="preserve">данные непрерывно собирались с помощью метаболической тележки системы </w:t>
      </w:r>
      <w:proofErr w:type="spellStart"/>
      <w:r w:rsidRPr="00F5196B">
        <w:rPr>
          <w:rFonts w:ascii="Arial" w:eastAsia="Times New Roman" w:hAnsi="Arial" w:cs="Arial"/>
          <w:color w:val="333333"/>
          <w:sz w:val="27"/>
          <w:szCs w:val="27"/>
          <w:lang w:eastAsia="ru-RU"/>
        </w:rPr>
        <w:t>Parvo</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Medics</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TrueMax</w:t>
      </w:r>
      <w:proofErr w:type="spellEnd"/>
      <w:r w:rsidRPr="00F5196B">
        <w:rPr>
          <w:rFonts w:ascii="Arial" w:eastAsia="Times New Roman" w:hAnsi="Arial" w:cs="Arial"/>
          <w:color w:val="333333"/>
          <w:sz w:val="27"/>
          <w:szCs w:val="27"/>
          <w:lang w:eastAsia="ru-RU"/>
        </w:rPr>
        <w:t xml:space="preserve"> 2400 (</w:t>
      </w:r>
      <w:proofErr w:type="spellStart"/>
      <w:r w:rsidRPr="00F5196B">
        <w:rPr>
          <w:rFonts w:ascii="Arial" w:eastAsia="Times New Roman" w:hAnsi="Arial" w:cs="Arial"/>
          <w:color w:val="333333"/>
          <w:sz w:val="27"/>
          <w:szCs w:val="27"/>
          <w:lang w:eastAsia="ru-RU"/>
        </w:rPr>
        <w:t>Сэнди</w:t>
      </w:r>
      <w:proofErr w:type="spellEnd"/>
      <w:r w:rsidRPr="00F5196B">
        <w:rPr>
          <w:rFonts w:ascii="Arial" w:eastAsia="Times New Roman" w:hAnsi="Arial" w:cs="Arial"/>
          <w:color w:val="333333"/>
          <w:sz w:val="27"/>
          <w:szCs w:val="27"/>
          <w:lang w:eastAsia="ru-RU"/>
        </w:rPr>
        <w:t>, Юта, США). После третьего подхода вышеупомянутой комбинации упражнений было сделано 5 минут отдыха. 2 и 5 минут отдыха соответствуют протоколу</w:t>
      </w:r>
      <w:proofErr w:type="gramStart"/>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О</w:t>
      </w:r>
      <w:proofErr w:type="gramEnd"/>
      <w:r w:rsidRPr="00F5196B">
        <w:rPr>
          <w:rFonts w:ascii="Arial" w:eastAsia="Times New Roman" w:hAnsi="Arial" w:cs="Arial"/>
          <w:color w:val="333333"/>
          <w:sz w:val="27"/>
          <w:szCs w:val="27"/>
          <w:lang w:eastAsia="ru-RU"/>
        </w:rPr>
        <w:t>'Ши</w:t>
      </w:r>
      <w:proofErr w:type="spellEnd"/>
      <w:r w:rsidRPr="00F5196B">
        <w:rPr>
          <w:rFonts w:ascii="Arial" w:eastAsia="Times New Roman" w:hAnsi="Arial" w:cs="Arial"/>
          <w:color w:val="333333"/>
          <w:sz w:val="27"/>
          <w:szCs w:val="27"/>
          <w:lang w:eastAsia="ru-RU"/>
        </w:rPr>
        <w:t xml:space="preserve"> с 5-минутным периодом, разрешенным для дополнительного отдыха перед второй частью тренировки. Данные </w:t>
      </w:r>
      <w:r w:rsidRPr="00F5196B">
        <w:rPr>
          <w:rFonts w:ascii="Arial" w:eastAsia="Times New Roman" w:hAnsi="Arial" w:cs="Arial"/>
          <w:smallCaps/>
          <w:color w:val="333333"/>
          <w:sz w:val="27"/>
          <w:szCs w:val="27"/>
          <w:lang w:eastAsia="ru-RU"/>
        </w:rPr>
        <w:t>о</w:t>
      </w:r>
      <w:r w:rsidRPr="00F5196B">
        <w:rPr>
          <w:rFonts w:ascii="Arial" w:eastAsia="Times New Roman" w:hAnsi="Arial" w:cs="Arial"/>
          <w:color w:val="333333"/>
          <w:sz w:val="27"/>
          <w:szCs w:val="27"/>
          <w:lang w:eastAsia="ru-RU"/>
        </w:rPr>
        <w:t> частоте сердечных сокращений, ЧД и V̇ </w:t>
      </w:r>
      <w:proofErr w:type="spellStart"/>
      <w:r w:rsidRPr="00F5196B">
        <w:rPr>
          <w:rFonts w:ascii="Arial" w:eastAsia="Times New Roman" w:hAnsi="Arial" w:cs="Arial"/>
          <w:smallCaps/>
          <w:color w:val="333333"/>
          <w:sz w:val="27"/>
          <w:szCs w:val="27"/>
          <w:lang w:eastAsia="ru-RU"/>
        </w:rPr>
        <w:t>o</w:t>
      </w:r>
      <w:proofErr w:type="spellEnd"/>
      <w:r w:rsidRPr="00F5196B">
        <w:rPr>
          <w:rFonts w:ascii="Arial" w:eastAsia="Times New Roman" w:hAnsi="Arial" w:cs="Arial"/>
          <w:smallCaps/>
          <w:color w:val="333333"/>
          <w:sz w:val="27"/>
          <w:szCs w:val="27"/>
          <w:lang w:eastAsia="ru-RU"/>
        </w:rPr>
        <w:t> </w:t>
      </w:r>
      <w:r w:rsidRPr="00F5196B">
        <w:rPr>
          <w:rFonts w:ascii="Arial" w:eastAsia="Times New Roman" w:hAnsi="Arial" w:cs="Arial"/>
          <w:color w:val="333333"/>
          <w:sz w:val="20"/>
          <w:szCs w:val="20"/>
          <w:vertAlign w:val="subscript"/>
          <w:lang w:eastAsia="ru-RU"/>
        </w:rPr>
        <w:t>2</w:t>
      </w:r>
      <w:r w:rsidRPr="00F5196B">
        <w:rPr>
          <w:rFonts w:ascii="Arial" w:eastAsia="Times New Roman" w:hAnsi="Arial" w:cs="Arial"/>
          <w:color w:val="333333"/>
          <w:sz w:val="27"/>
          <w:szCs w:val="27"/>
          <w:lang w:eastAsia="ru-RU"/>
        </w:rPr>
        <w:t> снова непрерывно собирались в течение периода покоя.</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Вторая часть тренировки включала 8 повторений становой тяги (80% от 3ПМ), за которыми следовали 2 минуты тотальной езды на велосипеде с уровнем сопротивления, соответствующим 5% от веса тела испытуемого. После каждого из первых 2 подходов упражнений использовался 2-минутный период отдыха, а после третьего подхода - 5-минутный период отдыха. Сбор данных был таким же, как и во время первой части тренинга. Наглядную схему протокола можно увидеть на </w:t>
      </w:r>
      <w:hyperlink r:id="rId8" w:history="1">
        <w:r w:rsidRPr="00F5196B">
          <w:rPr>
            <w:rFonts w:ascii="Arial" w:eastAsia="Times New Roman" w:hAnsi="Arial" w:cs="Arial"/>
            <w:color w:val="2D5A89"/>
            <w:sz w:val="24"/>
            <w:szCs w:val="24"/>
            <w:u w:val="single"/>
            <w:lang w:eastAsia="ru-RU"/>
          </w:rPr>
          <w:t>рисунке 1</w:t>
        </w:r>
      </w:hyperlink>
      <w:r w:rsidRPr="00F5196B">
        <w:rPr>
          <w:rFonts w:ascii="Arial" w:eastAsia="Times New Roman" w:hAnsi="Arial" w:cs="Arial"/>
          <w:color w:val="333333"/>
          <w:sz w:val="27"/>
          <w:szCs w:val="27"/>
          <w:lang w:eastAsia="ru-RU"/>
        </w:rPr>
        <w:t> . Цель каждого занятия заключалась в том, чтобы завершить тренировку как можно быстрее без ущерба для формы упражнений. Испытуемых поощряли работать как можно усерднее и быстрее, не чувствуя спешки или как будто они могут получить травму или потерять сознание в результате их усилий.</w:t>
      </w:r>
    </w:p>
    <w:p w:rsidR="00F5196B" w:rsidRPr="00F5196B" w:rsidRDefault="00F5196B" w:rsidP="00F5196B">
      <w:pPr>
        <w:shd w:val="clear" w:color="auto" w:fill="FFFFFF"/>
        <w:spacing w:after="0" w:line="240" w:lineRule="auto"/>
        <w:rPr>
          <w:rFonts w:ascii="Arial" w:eastAsia="Times New Roman" w:hAnsi="Arial" w:cs="Arial"/>
          <w:color w:val="000000"/>
          <w:sz w:val="27"/>
          <w:szCs w:val="27"/>
          <w:lang w:eastAsia="ru-RU"/>
        </w:rPr>
      </w:pPr>
      <w:r>
        <w:rPr>
          <w:rFonts w:ascii="Arial" w:eastAsia="Times New Roman" w:hAnsi="Arial" w:cs="Arial"/>
          <w:noProof/>
          <w:color w:val="2D5A89"/>
          <w:sz w:val="27"/>
          <w:szCs w:val="27"/>
          <w:bdr w:val="single" w:sz="6" w:space="0" w:color="C6C6C6" w:frame="1"/>
          <w:lang w:eastAsia="ru-RU"/>
        </w:rPr>
        <w:drawing>
          <wp:inline distT="0" distB="0" distL="0" distR="0">
            <wp:extent cx="2190115" cy="1637665"/>
            <wp:effectExtent l="19050" t="0" r="635" b="0"/>
            <wp:docPr id="2" name="Рисунок 2" descr="Рисунок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исунок 1.">
                      <a:hlinkClick r:id="rId8"/>
                    </pic:cNvPr>
                    <pic:cNvPicPr>
                      <a:picLocks noChangeAspect="1" noChangeArrowheads="1"/>
                    </pic:cNvPicPr>
                  </pic:nvPicPr>
                  <pic:blipFill>
                    <a:blip r:embed="rId9" cstate="print"/>
                    <a:srcRect/>
                    <a:stretch>
                      <a:fillRect/>
                    </a:stretch>
                  </pic:blipFill>
                  <pic:spPr bwMode="auto">
                    <a:xfrm>
                      <a:off x="0" y="0"/>
                      <a:ext cx="2190115" cy="1637665"/>
                    </a:xfrm>
                    <a:prstGeom prst="rect">
                      <a:avLst/>
                    </a:prstGeom>
                    <a:noFill/>
                    <a:ln w="9525">
                      <a:noFill/>
                      <a:miter lim="800000"/>
                      <a:headEnd/>
                      <a:tailEnd/>
                    </a:ln>
                  </pic:spPr>
                </pic:pic>
              </a:graphicData>
            </a:graphic>
          </wp:inline>
        </w:drawing>
      </w:r>
      <w:hyperlink r:id="rId10" w:history="1">
        <w:r w:rsidRPr="00F5196B">
          <w:rPr>
            <w:rFonts w:ascii="Arial" w:eastAsia="Times New Roman" w:hAnsi="Arial" w:cs="Arial"/>
            <w:b/>
            <w:bCs/>
            <w:color w:val="2D5A89"/>
            <w:sz w:val="24"/>
            <w:szCs w:val="24"/>
            <w:u w:val="single"/>
            <w:lang w:eastAsia="ru-RU"/>
          </w:rPr>
          <w:t>Рисунок 1.: </w:t>
        </w:r>
      </w:hyperlink>
    </w:p>
    <w:p w:rsidR="00F5196B" w:rsidRPr="00F5196B" w:rsidRDefault="00F5196B" w:rsidP="00F5196B">
      <w:pPr>
        <w:shd w:val="clear" w:color="auto" w:fill="FFFFFF"/>
        <w:spacing w:after="0" w:line="240" w:lineRule="auto"/>
        <w:rPr>
          <w:rFonts w:ascii="Arial" w:eastAsia="Times New Roman" w:hAnsi="Arial" w:cs="Arial"/>
          <w:color w:val="000000"/>
          <w:sz w:val="27"/>
          <w:szCs w:val="27"/>
          <w:lang w:eastAsia="ru-RU"/>
        </w:rPr>
      </w:pPr>
      <w:r w:rsidRPr="00F5196B">
        <w:rPr>
          <w:rFonts w:ascii="Arial" w:eastAsia="Times New Roman" w:hAnsi="Arial" w:cs="Arial"/>
          <w:color w:val="000000"/>
          <w:sz w:val="27"/>
          <w:szCs w:val="27"/>
          <w:lang w:eastAsia="ru-RU"/>
        </w:rPr>
        <w:t>Схематическое изображение протокола тренировки. Часы оставались включенными от начала до конца тренировки. Данные восстановления (HR, RR и V̇ </w:t>
      </w:r>
      <w:proofErr w:type="spellStart"/>
      <w:r w:rsidRPr="00F5196B">
        <w:rPr>
          <w:rFonts w:ascii="Arial" w:eastAsia="Times New Roman" w:hAnsi="Arial" w:cs="Arial"/>
          <w:smallCaps/>
          <w:color w:val="000000"/>
          <w:sz w:val="27"/>
          <w:szCs w:val="27"/>
          <w:lang w:eastAsia="ru-RU"/>
        </w:rPr>
        <w:t>o</w:t>
      </w:r>
      <w:proofErr w:type="spellEnd"/>
      <w:r w:rsidRPr="00F5196B">
        <w:rPr>
          <w:rFonts w:ascii="Arial" w:eastAsia="Times New Roman" w:hAnsi="Arial" w:cs="Arial"/>
          <w:smallCaps/>
          <w:color w:val="000000"/>
          <w:sz w:val="27"/>
          <w:szCs w:val="27"/>
          <w:lang w:eastAsia="ru-RU"/>
        </w:rPr>
        <w:t> </w:t>
      </w:r>
      <w:r w:rsidRPr="00F5196B">
        <w:rPr>
          <w:rFonts w:ascii="Arial" w:eastAsia="Times New Roman" w:hAnsi="Arial" w:cs="Arial"/>
          <w:color w:val="000000"/>
          <w:sz w:val="19"/>
          <w:szCs w:val="19"/>
          <w:vertAlign w:val="subscript"/>
          <w:lang w:eastAsia="ru-RU"/>
        </w:rPr>
        <w:t>2</w:t>
      </w:r>
      <w:proofErr w:type="gramStart"/>
      <w:r w:rsidRPr="00F5196B">
        <w:rPr>
          <w:rFonts w:ascii="Arial" w:eastAsia="Times New Roman" w:hAnsi="Arial" w:cs="Arial"/>
          <w:color w:val="000000"/>
          <w:sz w:val="27"/>
          <w:szCs w:val="27"/>
          <w:lang w:eastAsia="ru-RU"/>
        </w:rPr>
        <w:t> )</w:t>
      </w:r>
      <w:proofErr w:type="gramEnd"/>
      <w:r w:rsidRPr="00F5196B">
        <w:rPr>
          <w:rFonts w:ascii="Arial" w:eastAsia="Times New Roman" w:hAnsi="Arial" w:cs="Arial"/>
          <w:color w:val="000000"/>
          <w:sz w:val="27"/>
          <w:szCs w:val="27"/>
          <w:lang w:eastAsia="ru-RU"/>
        </w:rPr>
        <w:t xml:space="preserve"> собирались во время остальных частей тренировки. Наконец, данные, указывающие на выполненную работу, были собраны и суммированы по всем наборам.</w:t>
      </w:r>
    </w:p>
    <w:p w:rsidR="00F5196B" w:rsidRPr="00F5196B" w:rsidRDefault="00F5196B" w:rsidP="00F5196B">
      <w:pPr>
        <w:shd w:val="clear" w:color="auto" w:fill="FFFFFF"/>
        <w:spacing w:before="100" w:beforeAutospacing="1" w:after="100" w:afterAutospacing="1" w:line="240" w:lineRule="auto"/>
        <w:outlineLvl w:val="4"/>
        <w:rPr>
          <w:rFonts w:ascii="Arial" w:eastAsia="Times New Roman" w:hAnsi="Arial" w:cs="Arial"/>
          <w:color w:val="353535"/>
          <w:sz w:val="20"/>
          <w:szCs w:val="20"/>
          <w:lang w:eastAsia="ru-RU"/>
        </w:rPr>
      </w:pPr>
      <w:r w:rsidRPr="00F5196B">
        <w:rPr>
          <w:rFonts w:ascii="Arial" w:eastAsia="Times New Roman" w:hAnsi="Arial" w:cs="Arial"/>
          <w:color w:val="353535"/>
          <w:sz w:val="20"/>
          <w:szCs w:val="20"/>
          <w:lang w:eastAsia="ru-RU"/>
        </w:rPr>
        <w:t>Описание положения покоя</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 xml:space="preserve">В режиме отдыха на спине испытуемый лежал на коврике из поролона на полу, ноги и руки были вытянуты и прижаты к полу. Исследователи помогли испытуемым расположить зажим для носа и мундштук так, чтобы испытуемые могли быстро лечь и не мешали размещать </w:t>
      </w:r>
      <w:r w:rsidRPr="00F5196B">
        <w:rPr>
          <w:rFonts w:ascii="Arial" w:eastAsia="Times New Roman" w:hAnsi="Arial" w:cs="Arial"/>
          <w:color w:val="333333"/>
          <w:sz w:val="27"/>
          <w:szCs w:val="27"/>
          <w:lang w:eastAsia="ru-RU"/>
        </w:rPr>
        <w:lastRenderedPageBreak/>
        <w:t>оборудование. Был выбран отдых на спине, поскольку он позволит большей части мускулатуры полностью расслабиться во время периодов отдыха и потенциально улучшить восстановление.</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Сидячий отдых предполагался, когда испытуемый удобно сидел на стандартной скамейке для упражнений, ступни на полу, локти опирались на бедра чуть выше колен, а туловище было слегка наклонено вперед. И снова исследователи помогали испытуемым с оборудованием, как только они садились. Сидячий отдых был выбран потому, что спортсменам часто доступны скамейки для упражнений, что делает его жизнеспособным и практичным выбором в качестве стратегии отдыха.</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 xml:space="preserve">Отдых при медленной ходьбе проходил на беговой дорожке </w:t>
      </w:r>
      <w:proofErr w:type="spellStart"/>
      <w:r w:rsidRPr="00F5196B">
        <w:rPr>
          <w:rFonts w:ascii="Arial" w:eastAsia="Times New Roman" w:hAnsi="Arial" w:cs="Arial"/>
          <w:color w:val="333333"/>
          <w:sz w:val="27"/>
          <w:szCs w:val="27"/>
          <w:lang w:eastAsia="ru-RU"/>
        </w:rPr>
        <w:t>Quinton</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Q-Stress</w:t>
      </w:r>
      <w:proofErr w:type="spellEnd"/>
      <w:r w:rsidRPr="00F5196B">
        <w:rPr>
          <w:rFonts w:ascii="Arial" w:eastAsia="Times New Roman" w:hAnsi="Arial" w:cs="Arial"/>
          <w:color w:val="333333"/>
          <w:sz w:val="27"/>
          <w:szCs w:val="27"/>
          <w:lang w:eastAsia="ru-RU"/>
        </w:rPr>
        <w:t xml:space="preserve"> TM55 исследовательской степени (</w:t>
      </w:r>
      <w:proofErr w:type="spellStart"/>
      <w:r w:rsidRPr="00F5196B">
        <w:rPr>
          <w:rFonts w:ascii="Arial" w:eastAsia="Times New Roman" w:hAnsi="Arial" w:cs="Arial"/>
          <w:color w:val="333333"/>
          <w:sz w:val="27"/>
          <w:szCs w:val="27"/>
          <w:lang w:eastAsia="ru-RU"/>
        </w:rPr>
        <w:t>Вокеша</w:t>
      </w:r>
      <w:proofErr w:type="spellEnd"/>
      <w:r w:rsidRPr="00F5196B">
        <w:rPr>
          <w:rFonts w:ascii="Arial" w:eastAsia="Times New Roman" w:hAnsi="Arial" w:cs="Arial"/>
          <w:color w:val="333333"/>
          <w:sz w:val="27"/>
          <w:szCs w:val="27"/>
          <w:lang w:eastAsia="ru-RU"/>
        </w:rPr>
        <w:t>, Висконсин, США), установленной на 0,67 м · с </w:t>
      </w:r>
      <w:r w:rsidRPr="00F5196B">
        <w:rPr>
          <w:rFonts w:ascii="Arial" w:eastAsia="Times New Roman" w:hAnsi="Arial" w:cs="Arial"/>
          <w:color w:val="333333"/>
          <w:sz w:val="20"/>
          <w:szCs w:val="20"/>
          <w:vertAlign w:val="superscript"/>
          <w:lang w:eastAsia="ru-RU"/>
        </w:rPr>
        <w:t>-1</w:t>
      </w:r>
      <w:r w:rsidRPr="00F5196B">
        <w:rPr>
          <w:rFonts w:ascii="Arial" w:eastAsia="Times New Roman" w:hAnsi="Arial" w:cs="Arial"/>
          <w:color w:val="333333"/>
          <w:sz w:val="27"/>
          <w:szCs w:val="27"/>
          <w:lang w:eastAsia="ru-RU"/>
        </w:rPr>
        <w:t xml:space="preserve"> . Мундштук был подвешен рядом с беговой дорожкой, чтобы испытуемые могли легко расположить оборудование и начать ходьбу. Рядом всегда находились исследователи, которые помогали с оборудованием. Стратегия медленной ходьбы была выбрана потому, что спортсменов можно поощрить оставаться стоять и медленно двигаться во время периодов отдыха для поддержания венозного возврата и, возможно, улучшения выведения </w:t>
      </w:r>
      <w:proofErr w:type="spellStart"/>
      <w:r w:rsidRPr="00F5196B">
        <w:rPr>
          <w:rFonts w:ascii="Arial" w:eastAsia="Times New Roman" w:hAnsi="Arial" w:cs="Arial"/>
          <w:color w:val="333333"/>
          <w:sz w:val="27"/>
          <w:szCs w:val="27"/>
          <w:lang w:eastAsia="ru-RU"/>
        </w:rPr>
        <w:t>лактата</w:t>
      </w:r>
      <w:proofErr w:type="spellEnd"/>
      <w:r w:rsidRPr="00F5196B">
        <w:rPr>
          <w:rFonts w:ascii="Arial" w:eastAsia="Times New Roman" w:hAnsi="Arial" w:cs="Arial"/>
          <w:color w:val="333333"/>
          <w:sz w:val="27"/>
          <w:szCs w:val="27"/>
          <w:lang w:eastAsia="ru-RU"/>
        </w:rPr>
        <w:t xml:space="preserve"> из крови. Это может быть наиболее распространенная стратегия отдыха, используемая спортсменами.</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Наконец, на пол была наклеена малярная лента, чтобы отмечать, где каждую неделю будет размещаться все испытательное оборудование. Маркировка размещения велосипеда, гребца, штанги, поролонового коврика для отдыха на спине и скамьи для отдыха сидя улучшила согласованность между сессиями тестирования. Следовательно, испытуемые перемещались на одинаковое расстояние между предметами оборудования во время каждой тренировки.</w:t>
      </w:r>
    </w:p>
    <w:p w:rsidR="00F5196B" w:rsidRPr="00F5196B" w:rsidRDefault="00F5196B" w:rsidP="00F5196B">
      <w:pPr>
        <w:shd w:val="clear" w:color="auto" w:fill="FFFFFF"/>
        <w:spacing w:before="100" w:beforeAutospacing="1" w:after="100" w:afterAutospacing="1" w:line="240" w:lineRule="auto"/>
        <w:outlineLvl w:val="4"/>
        <w:rPr>
          <w:rFonts w:ascii="Arial" w:eastAsia="Times New Roman" w:hAnsi="Arial" w:cs="Arial"/>
          <w:color w:val="353535"/>
          <w:sz w:val="20"/>
          <w:szCs w:val="20"/>
          <w:lang w:eastAsia="ru-RU"/>
        </w:rPr>
      </w:pPr>
      <w:r w:rsidRPr="00F5196B">
        <w:rPr>
          <w:rFonts w:ascii="Arial" w:eastAsia="Times New Roman" w:hAnsi="Arial" w:cs="Arial"/>
          <w:color w:val="353535"/>
          <w:sz w:val="20"/>
          <w:szCs w:val="20"/>
          <w:lang w:eastAsia="ru-RU"/>
        </w:rPr>
        <w:t>Расчет нормы работы</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Данные были рассчитаны для каждого человека в каждом состоянии (лежа на спине, сидя и при ходьбе) путем суммирования джоулей работы, произведенной во время частей тренировки на велосипеде и гребле, и деления этого значения на общее время (в секундах), затраченное на выполнение упражнений</w:t>
      </w:r>
      <w:proofErr w:type="gramStart"/>
      <w:r w:rsidRPr="00F5196B">
        <w:rPr>
          <w:rFonts w:ascii="Arial" w:eastAsia="Times New Roman" w:hAnsi="Arial" w:cs="Arial"/>
          <w:color w:val="333333"/>
          <w:sz w:val="27"/>
          <w:szCs w:val="27"/>
          <w:lang w:eastAsia="ru-RU"/>
        </w:rPr>
        <w:t>.</w:t>
      </w:r>
      <w:proofErr w:type="gramEnd"/>
      <w:r w:rsidRPr="00F5196B">
        <w:rPr>
          <w:rFonts w:ascii="Arial" w:eastAsia="Times New Roman" w:hAnsi="Arial" w:cs="Arial"/>
          <w:color w:val="333333"/>
          <w:sz w:val="27"/>
          <w:szCs w:val="27"/>
          <w:lang w:eastAsia="ru-RU"/>
        </w:rPr>
        <w:t xml:space="preserve"> </w:t>
      </w:r>
      <w:proofErr w:type="gramStart"/>
      <w:r w:rsidRPr="00F5196B">
        <w:rPr>
          <w:rFonts w:ascii="Arial" w:eastAsia="Times New Roman" w:hAnsi="Arial" w:cs="Arial"/>
          <w:color w:val="333333"/>
          <w:sz w:val="27"/>
          <w:szCs w:val="27"/>
          <w:lang w:eastAsia="ru-RU"/>
        </w:rPr>
        <w:t>т</w:t>
      </w:r>
      <w:proofErr w:type="gramEnd"/>
      <w:r w:rsidRPr="00F5196B">
        <w:rPr>
          <w:rFonts w:ascii="Arial" w:eastAsia="Times New Roman" w:hAnsi="Arial" w:cs="Arial"/>
          <w:color w:val="333333"/>
          <w:sz w:val="27"/>
          <w:szCs w:val="27"/>
          <w:lang w:eastAsia="ru-RU"/>
        </w:rPr>
        <w:t xml:space="preserve">ренировка. Результирующее значение скорости работы было представлено в джоулях работы в секунду. Количественная оценка работы подруливающих устройств и стандартной становой тяги не рассчитывалась, так как все испытуемые выполнили все повторения, что сделало это постоянным значением для всех тренировок для каждого испытуемого. Предположительно, большая утомляемость приравнивалась к более медленному поднятию тяжестей, большему количеству перерывов и более медленному движению между </w:t>
      </w:r>
      <w:r w:rsidRPr="00F5196B">
        <w:rPr>
          <w:rFonts w:ascii="Arial" w:eastAsia="Times New Roman" w:hAnsi="Arial" w:cs="Arial"/>
          <w:color w:val="333333"/>
          <w:sz w:val="27"/>
          <w:szCs w:val="27"/>
          <w:lang w:eastAsia="ru-RU"/>
        </w:rPr>
        <w:lastRenderedPageBreak/>
        <w:t>упражнениями, что адекватно отражало, как каждая стратегия отдыха влияла на скорость работы, хотя это была тренировка с ограничением по времени.</w:t>
      </w:r>
    </w:p>
    <w:p w:rsidR="00F5196B" w:rsidRPr="00F5196B" w:rsidRDefault="00F5196B" w:rsidP="00F5196B">
      <w:pPr>
        <w:shd w:val="clear" w:color="auto" w:fill="FFFFFF"/>
        <w:spacing w:before="100" w:beforeAutospacing="1" w:after="100" w:afterAutospacing="1" w:line="240" w:lineRule="auto"/>
        <w:outlineLvl w:val="4"/>
        <w:rPr>
          <w:rFonts w:ascii="Arial" w:eastAsia="Times New Roman" w:hAnsi="Arial" w:cs="Arial"/>
          <w:color w:val="353535"/>
          <w:sz w:val="20"/>
          <w:szCs w:val="20"/>
          <w:lang w:eastAsia="ru-RU"/>
        </w:rPr>
      </w:pPr>
      <w:r w:rsidRPr="00F5196B">
        <w:rPr>
          <w:rFonts w:ascii="Arial" w:eastAsia="Times New Roman" w:hAnsi="Arial" w:cs="Arial"/>
          <w:color w:val="353535"/>
          <w:sz w:val="20"/>
          <w:szCs w:val="20"/>
          <w:lang w:eastAsia="ru-RU"/>
        </w:rPr>
        <w:t>Расчет восстановительных мероприятий</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Частота сердечных сокращений, ЧД и V̇ </w:t>
      </w:r>
      <w:proofErr w:type="spellStart"/>
      <w:r w:rsidRPr="00F5196B">
        <w:rPr>
          <w:rFonts w:ascii="Arial" w:eastAsia="Times New Roman" w:hAnsi="Arial" w:cs="Arial"/>
          <w:smallCaps/>
          <w:color w:val="333333"/>
          <w:sz w:val="27"/>
          <w:szCs w:val="27"/>
          <w:lang w:eastAsia="ru-RU"/>
        </w:rPr>
        <w:t>o</w:t>
      </w:r>
      <w:proofErr w:type="spellEnd"/>
      <w:r w:rsidRPr="00F5196B">
        <w:rPr>
          <w:rFonts w:ascii="Arial" w:eastAsia="Times New Roman" w:hAnsi="Arial" w:cs="Arial"/>
          <w:smallCaps/>
          <w:color w:val="333333"/>
          <w:sz w:val="27"/>
          <w:szCs w:val="27"/>
          <w:lang w:eastAsia="ru-RU"/>
        </w:rPr>
        <w:t> </w:t>
      </w:r>
      <w:r w:rsidRPr="00F5196B">
        <w:rPr>
          <w:rFonts w:ascii="Arial" w:eastAsia="Times New Roman" w:hAnsi="Arial" w:cs="Arial"/>
          <w:color w:val="333333"/>
          <w:sz w:val="20"/>
          <w:szCs w:val="20"/>
          <w:vertAlign w:val="subscript"/>
          <w:lang w:eastAsia="ru-RU"/>
        </w:rPr>
        <w:t>2</w:t>
      </w:r>
      <w:r w:rsidRPr="00F5196B">
        <w:rPr>
          <w:rFonts w:ascii="Arial" w:eastAsia="Times New Roman" w:hAnsi="Arial" w:cs="Arial"/>
          <w:color w:val="333333"/>
          <w:sz w:val="27"/>
          <w:szCs w:val="27"/>
          <w:lang w:eastAsia="ru-RU"/>
        </w:rPr>
        <w:t> были усреднены каждые 15 секунд во время сбора данных. Площадь под кривой рассчитывалась для каждого маркера физиологического восстановления (HR, RR и V̇ </w:t>
      </w:r>
      <w:proofErr w:type="spellStart"/>
      <w:r w:rsidRPr="00F5196B">
        <w:rPr>
          <w:rFonts w:ascii="Arial" w:eastAsia="Times New Roman" w:hAnsi="Arial" w:cs="Arial"/>
          <w:smallCaps/>
          <w:color w:val="333333"/>
          <w:sz w:val="27"/>
          <w:szCs w:val="27"/>
          <w:lang w:eastAsia="ru-RU"/>
        </w:rPr>
        <w:t>o</w:t>
      </w:r>
      <w:proofErr w:type="spellEnd"/>
      <w:r w:rsidRPr="00F5196B">
        <w:rPr>
          <w:rFonts w:ascii="Arial" w:eastAsia="Times New Roman" w:hAnsi="Arial" w:cs="Arial"/>
          <w:smallCaps/>
          <w:color w:val="333333"/>
          <w:sz w:val="27"/>
          <w:szCs w:val="27"/>
          <w:lang w:eastAsia="ru-RU"/>
        </w:rPr>
        <w:t> </w:t>
      </w:r>
      <w:r w:rsidRPr="00F5196B">
        <w:rPr>
          <w:rFonts w:ascii="Arial" w:eastAsia="Times New Roman" w:hAnsi="Arial" w:cs="Arial"/>
          <w:color w:val="333333"/>
          <w:sz w:val="20"/>
          <w:szCs w:val="20"/>
          <w:vertAlign w:val="subscript"/>
          <w:lang w:eastAsia="ru-RU"/>
        </w:rPr>
        <w:t>2</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27"/>
          <w:szCs w:val="27"/>
          <w:lang w:eastAsia="ru-RU"/>
        </w:rPr>
        <w:t xml:space="preserve"> и суммировалась по всем периодам отдыха для каждой тренировки (лежа на спине, сидя и ходьба). Например, испытуемый в сеансе тренировки лежа на спине провел в общей сложности 18-минутный отдых между подходами, во время которых были собраны данные для восстановления </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27"/>
          <w:szCs w:val="27"/>
          <w:lang w:eastAsia="ru-RU"/>
        </w:rPr>
        <w:fldChar w:fldCharType="begin"/>
      </w:r>
      <w:r w:rsidRPr="00F5196B">
        <w:rPr>
          <w:rFonts w:ascii="Arial" w:eastAsia="Times New Roman" w:hAnsi="Arial" w:cs="Arial"/>
          <w:color w:val="333333"/>
          <w:sz w:val="27"/>
          <w:szCs w:val="27"/>
          <w:lang w:eastAsia="ru-RU"/>
        </w:rPr>
        <w:instrText xml:space="preserve"> HYPERLINK "javascript:void(0)" </w:instrText>
      </w:r>
      <w:r w:rsidRPr="00F5196B">
        <w:rPr>
          <w:rFonts w:ascii="Arial" w:eastAsia="Times New Roman" w:hAnsi="Arial" w:cs="Arial"/>
          <w:color w:val="333333"/>
          <w:sz w:val="27"/>
          <w:szCs w:val="27"/>
          <w:lang w:eastAsia="ru-RU"/>
        </w:rPr>
        <w:fldChar w:fldCharType="separate"/>
      </w:r>
      <w:r w:rsidRPr="00F5196B">
        <w:rPr>
          <w:rFonts w:ascii="Arial" w:eastAsia="Times New Roman" w:hAnsi="Arial" w:cs="Arial"/>
          <w:color w:val="2D5A89"/>
          <w:sz w:val="24"/>
          <w:szCs w:val="24"/>
          <w:u w:val="single"/>
          <w:lang w:eastAsia="ru-RU"/>
        </w:rPr>
        <w:t>Рисунок 1</w:t>
      </w:r>
      <w:r w:rsidRPr="00F5196B">
        <w:rPr>
          <w:rFonts w:ascii="Arial" w:eastAsia="Times New Roman" w:hAnsi="Arial" w:cs="Arial"/>
          <w:color w:val="333333"/>
          <w:sz w:val="27"/>
          <w:szCs w:val="27"/>
          <w:lang w:eastAsia="ru-RU"/>
        </w:rPr>
        <w:fldChar w:fldCharType="end"/>
      </w:r>
      <w:r w:rsidRPr="00F5196B">
        <w:rPr>
          <w:rFonts w:ascii="Arial" w:eastAsia="Times New Roman" w:hAnsi="Arial" w:cs="Arial"/>
          <w:color w:val="333333"/>
          <w:sz w:val="27"/>
          <w:szCs w:val="27"/>
          <w:lang w:eastAsia="ru-RU"/>
        </w:rPr>
        <w:t> ). Площадь сердечного ритма под кривой рассчитывалась путем суммирования всех 15-секундных усредненных значений ЧСС, которые регистрировались в каждый период отдыха.</w:t>
      </w:r>
    </w:p>
    <w:p w:rsidR="00F5196B" w:rsidRPr="00F5196B" w:rsidRDefault="00F5196B" w:rsidP="00F5196B">
      <w:pPr>
        <w:shd w:val="clear" w:color="auto" w:fill="FFFFFF"/>
        <w:spacing w:before="100" w:beforeAutospacing="1" w:after="100" w:afterAutospacing="1" w:line="240" w:lineRule="auto"/>
        <w:outlineLvl w:val="2"/>
        <w:rPr>
          <w:rFonts w:ascii="Arial" w:eastAsia="Times New Roman" w:hAnsi="Arial" w:cs="Arial"/>
          <w:color w:val="353535"/>
          <w:sz w:val="27"/>
          <w:szCs w:val="27"/>
          <w:lang w:eastAsia="ru-RU"/>
        </w:rPr>
      </w:pPr>
      <w:r w:rsidRPr="00F5196B">
        <w:rPr>
          <w:rFonts w:ascii="Arial" w:eastAsia="Times New Roman" w:hAnsi="Arial" w:cs="Arial"/>
          <w:color w:val="353535"/>
          <w:sz w:val="27"/>
          <w:szCs w:val="27"/>
          <w:lang w:eastAsia="ru-RU"/>
        </w:rPr>
        <w:t>Статистический анализ</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Статистическая программа SPSS версии 20 использовалась для статистических сравнений. </w:t>
      </w:r>
      <w:proofErr w:type="gramStart"/>
      <w:r w:rsidRPr="00F5196B">
        <w:rPr>
          <w:rFonts w:ascii="Arial" w:eastAsia="Times New Roman" w:hAnsi="Arial" w:cs="Arial"/>
          <w:color w:val="333333"/>
          <w:sz w:val="27"/>
          <w:szCs w:val="27"/>
          <w:lang w:eastAsia="ru-RU"/>
        </w:rPr>
        <w:t>Для определения различий в скорости работы в зависимости от стратегии отдыха на спине</w:t>
      </w:r>
      <w:proofErr w:type="gramEnd"/>
      <w:r w:rsidRPr="00F5196B">
        <w:rPr>
          <w:rFonts w:ascii="Arial" w:eastAsia="Times New Roman" w:hAnsi="Arial" w:cs="Arial"/>
          <w:color w:val="333333"/>
          <w:sz w:val="27"/>
          <w:szCs w:val="27"/>
          <w:lang w:eastAsia="ru-RU"/>
        </w:rPr>
        <w:t>, сидя или при ходьбе был проведен дисперсионный анализ повторных измерений (RM-ANOVA) с апостериорным сравнением. Данные были проверены на выбросы, многомерную нормальность и сферичность, прежде чем приступить к RM-ANOVA. Данные были нормальными и не содержали выбросов, поэтому линейная статистика была подходящей.</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Двумерные корреляции использовались для оценки взаимосвязи между маркерами физиологического восстановления (площадь под кривой для ЧСС, RR и V̇ </w:t>
      </w:r>
      <w:proofErr w:type="spellStart"/>
      <w:r w:rsidRPr="00F5196B">
        <w:rPr>
          <w:rFonts w:ascii="Arial" w:eastAsia="Times New Roman" w:hAnsi="Arial" w:cs="Arial"/>
          <w:smallCaps/>
          <w:color w:val="333333"/>
          <w:sz w:val="27"/>
          <w:szCs w:val="27"/>
          <w:lang w:eastAsia="ru-RU"/>
        </w:rPr>
        <w:t>o</w:t>
      </w:r>
      <w:proofErr w:type="spellEnd"/>
      <w:r w:rsidRPr="00F5196B">
        <w:rPr>
          <w:rFonts w:ascii="Arial" w:eastAsia="Times New Roman" w:hAnsi="Arial" w:cs="Arial"/>
          <w:smallCaps/>
          <w:color w:val="333333"/>
          <w:sz w:val="27"/>
          <w:szCs w:val="27"/>
          <w:lang w:eastAsia="ru-RU"/>
        </w:rPr>
        <w:t> </w:t>
      </w:r>
      <w:r w:rsidRPr="00F5196B">
        <w:rPr>
          <w:rFonts w:ascii="Arial" w:eastAsia="Times New Roman" w:hAnsi="Arial" w:cs="Arial"/>
          <w:color w:val="333333"/>
          <w:sz w:val="20"/>
          <w:szCs w:val="20"/>
          <w:vertAlign w:val="subscript"/>
          <w:lang w:eastAsia="ru-RU"/>
        </w:rPr>
        <w:t>2</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27"/>
          <w:szCs w:val="27"/>
          <w:lang w:eastAsia="ru-RU"/>
        </w:rPr>
        <w:t xml:space="preserve">, связанными с каждой стратегией отдыха, для защиты от </w:t>
      </w:r>
      <w:proofErr w:type="spellStart"/>
      <w:r w:rsidRPr="00F5196B">
        <w:rPr>
          <w:rFonts w:ascii="Arial" w:eastAsia="Times New Roman" w:hAnsi="Arial" w:cs="Arial"/>
          <w:color w:val="333333"/>
          <w:sz w:val="27"/>
          <w:szCs w:val="27"/>
          <w:lang w:eastAsia="ru-RU"/>
        </w:rPr>
        <w:t>мультиколлинеарности</w:t>
      </w:r>
      <w:proofErr w:type="spellEnd"/>
      <w:r w:rsidRPr="00F5196B">
        <w:rPr>
          <w:rFonts w:ascii="Arial" w:eastAsia="Times New Roman" w:hAnsi="Arial" w:cs="Arial"/>
          <w:color w:val="333333"/>
          <w:sz w:val="27"/>
          <w:szCs w:val="27"/>
          <w:lang w:eastAsia="ru-RU"/>
        </w:rPr>
        <w:t xml:space="preserve">. Многофакторный дисперсионный анализ с последующим анализом </w:t>
      </w:r>
      <w:proofErr w:type="spellStart"/>
      <w:r w:rsidRPr="00F5196B">
        <w:rPr>
          <w:rFonts w:ascii="Arial" w:eastAsia="Times New Roman" w:hAnsi="Arial" w:cs="Arial"/>
          <w:color w:val="333333"/>
          <w:sz w:val="27"/>
          <w:szCs w:val="27"/>
          <w:lang w:eastAsia="ru-RU"/>
        </w:rPr>
        <w:t>дискриминантной</w:t>
      </w:r>
      <w:proofErr w:type="spellEnd"/>
      <w:r w:rsidRPr="00F5196B">
        <w:rPr>
          <w:rFonts w:ascii="Arial" w:eastAsia="Times New Roman" w:hAnsi="Arial" w:cs="Arial"/>
          <w:color w:val="333333"/>
          <w:sz w:val="27"/>
          <w:szCs w:val="27"/>
          <w:lang w:eastAsia="ru-RU"/>
        </w:rPr>
        <w:t xml:space="preserve"> функции использовался, чтобы определить, были ли очевидны различия между маркерами физиологического восстановления по стратегии отдыха, и если да, то какие переменные восстановления (HR, RR или V̇ </w:t>
      </w:r>
      <w:proofErr w:type="spellStart"/>
      <w:r w:rsidRPr="00F5196B">
        <w:rPr>
          <w:rFonts w:ascii="Arial" w:eastAsia="Times New Roman" w:hAnsi="Arial" w:cs="Arial"/>
          <w:smallCaps/>
          <w:color w:val="333333"/>
          <w:sz w:val="27"/>
          <w:szCs w:val="27"/>
          <w:lang w:eastAsia="ru-RU"/>
        </w:rPr>
        <w:t>o</w:t>
      </w:r>
      <w:proofErr w:type="spellEnd"/>
      <w:r w:rsidRPr="00F5196B">
        <w:rPr>
          <w:rFonts w:ascii="Arial" w:eastAsia="Times New Roman" w:hAnsi="Arial" w:cs="Arial"/>
          <w:smallCaps/>
          <w:color w:val="333333"/>
          <w:sz w:val="27"/>
          <w:szCs w:val="27"/>
          <w:lang w:eastAsia="ru-RU"/>
        </w:rPr>
        <w:t> </w:t>
      </w:r>
      <w:r w:rsidRPr="00F5196B">
        <w:rPr>
          <w:rFonts w:ascii="Arial" w:eastAsia="Times New Roman" w:hAnsi="Arial" w:cs="Arial"/>
          <w:color w:val="333333"/>
          <w:sz w:val="20"/>
          <w:szCs w:val="20"/>
          <w:vertAlign w:val="subscript"/>
          <w:lang w:eastAsia="ru-RU"/>
        </w:rPr>
        <w:t>2</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27"/>
          <w:szCs w:val="27"/>
          <w:lang w:eastAsia="ru-RU"/>
        </w:rPr>
        <w:t xml:space="preserve"> лучше всего дифференцируют 3 стратегии отдыха. Для всех статистических данных значимость была установлена ​​на уровне </w:t>
      </w:r>
      <w:proofErr w:type="spellStart"/>
      <w:r w:rsidRPr="00F5196B">
        <w:rPr>
          <w:rFonts w:ascii="Arial" w:eastAsia="Times New Roman" w:hAnsi="Arial" w:cs="Arial"/>
          <w:i/>
          <w:iCs/>
          <w:color w:val="333333"/>
          <w:sz w:val="27"/>
          <w:lang w:eastAsia="ru-RU"/>
        </w:rPr>
        <w:t>p</w:t>
      </w:r>
      <w:proofErr w:type="spellEnd"/>
      <w:r w:rsidRPr="00F5196B">
        <w:rPr>
          <w:rFonts w:ascii="Arial" w:eastAsia="Times New Roman" w:hAnsi="Arial" w:cs="Arial"/>
          <w:color w:val="333333"/>
          <w:sz w:val="27"/>
          <w:szCs w:val="27"/>
          <w:lang w:eastAsia="ru-RU"/>
        </w:rPr>
        <w:t> ≤ 0,05.</w:t>
      </w:r>
    </w:p>
    <w:p w:rsidR="00F5196B" w:rsidRPr="00F5196B" w:rsidRDefault="00F5196B" w:rsidP="00F5196B">
      <w:pPr>
        <w:shd w:val="clear" w:color="auto" w:fill="FFFFFF"/>
        <w:spacing w:before="100" w:beforeAutospacing="1" w:after="100" w:afterAutospacing="1" w:line="240" w:lineRule="auto"/>
        <w:outlineLvl w:val="1"/>
        <w:rPr>
          <w:rFonts w:ascii="Arial" w:eastAsia="Times New Roman" w:hAnsi="Arial" w:cs="Arial"/>
          <w:color w:val="353535"/>
          <w:sz w:val="36"/>
          <w:szCs w:val="36"/>
          <w:lang w:eastAsia="ru-RU"/>
        </w:rPr>
      </w:pPr>
      <w:r w:rsidRPr="00F5196B">
        <w:rPr>
          <w:rFonts w:ascii="Arial" w:eastAsia="Times New Roman" w:hAnsi="Arial" w:cs="Arial"/>
          <w:color w:val="353535"/>
          <w:sz w:val="36"/>
          <w:szCs w:val="36"/>
          <w:lang w:eastAsia="ru-RU"/>
        </w:rPr>
        <w:t>Полученные результаты</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Среднее значение скорости работы и стандартное </w:t>
      </w:r>
      <w:r w:rsidRPr="00F5196B">
        <w:rPr>
          <w:rFonts w:ascii="Arial" w:eastAsia="Times New Roman" w:hAnsi="Arial" w:cs="Arial"/>
          <w:i/>
          <w:iCs/>
          <w:color w:val="333333"/>
          <w:sz w:val="27"/>
          <w:lang w:eastAsia="ru-RU"/>
        </w:rPr>
        <w:t>отклонение</w:t>
      </w:r>
      <w:r w:rsidRPr="00F5196B">
        <w:rPr>
          <w:rFonts w:ascii="Arial" w:eastAsia="Times New Roman" w:hAnsi="Arial" w:cs="Arial"/>
          <w:color w:val="333333"/>
          <w:sz w:val="27"/>
          <w:szCs w:val="27"/>
          <w:lang w:eastAsia="ru-RU"/>
        </w:rPr>
        <w:t> по стратегии отдыха представлены на </w:t>
      </w:r>
      <w:hyperlink r:id="rId11" w:history="1">
        <w:r w:rsidRPr="00F5196B">
          <w:rPr>
            <w:rFonts w:ascii="Arial" w:eastAsia="Times New Roman" w:hAnsi="Arial" w:cs="Arial"/>
            <w:color w:val="2D5A89"/>
            <w:sz w:val="24"/>
            <w:szCs w:val="24"/>
            <w:u w:val="single"/>
            <w:lang w:eastAsia="ru-RU"/>
          </w:rPr>
          <w:t>Рисунке 2</w:t>
        </w:r>
      </w:hyperlink>
      <w:r w:rsidRPr="00F5196B">
        <w:rPr>
          <w:rFonts w:ascii="Arial" w:eastAsia="Times New Roman" w:hAnsi="Arial" w:cs="Arial"/>
          <w:color w:val="333333"/>
          <w:sz w:val="27"/>
          <w:szCs w:val="27"/>
          <w:lang w:eastAsia="ru-RU"/>
        </w:rPr>
        <w:t xml:space="preserve"> . Результаты RM-ANOVA показали значительную разницу между тремя стратегиями отдыха, когда скорость работы, измеренная в джоулях работы в секунду, сравнивалась между тренировками </w:t>
      </w:r>
      <w:proofErr w:type="gramStart"/>
      <w:r w:rsidRPr="00F5196B">
        <w:rPr>
          <w:rFonts w:ascii="Arial" w:eastAsia="Times New Roman" w:hAnsi="Arial" w:cs="Arial"/>
          <w:color w:val="333333"/>
          <w:sz w:val="27"/>
          <w:szCs w:val="27"/>
          <w:lang w:eastAsia="ru-RU"/>
        </w:rPr>
        <w:t>( </w:t>
      </w:r>
      <w:proofErr w:type="spellStart"/>
      <w:proofErr w:type="gramEnd"/>
      <w:r w:rsidRPr="00F5196B">
        <w:rPr>
          <w:rFonts w:ascii="Arial" w:eastAsia="Times New Roman" w:hAnsi="Arial" w:cs="Arial"/>
          <w:i/>
          <w:iCs/>
          <w:color w:val="333333"/>
          <w:sz w:val="27"/>
          <w:lang w:eastAsia="ru-RU"/>
        </w:rPr>
        <w:t>p</w:t>
      </w:r>
      <w:proofErr w:type="spellEnd"/>
      <w:r w:rsidRPr="00F5196B">
        <w:rPr>
          <w:rFonts w:ascii="Arial" w:eastAsia="Times New Roman" w:hAnsi="Arial" w:cs="Arial"/>
          <w:color w:val="333333"/>
          <w:sz w:val="27"/>
          <w:szCs w:val="27"/>
          <w:lang w:eastAsia="ru-RU"/>
        </w:rPr>
        <w:t xml:space="preserve"> ≤ 0,05). Апостериорные сравнения были сделаны между тренировками, включающими испытания на спине и </w:t>
      </w:r>
      <w:r w:rsidRPr="00F5196B">
        <w:rPr>
          <w:rFonts w:ascii="Arial" w:eastAsia="Times New Roman" w:hAnsi="Arial" w:cs="Arial"/>
          <w:color w:val="333333"/>
          <w:sz w:val="27"/>
          <w:szCs w:val="27"/>
          <w:lang w:eastAsia="ru-RU"/>
        </w:rPr>
        <w:lastRenderedPageBreak/>
        <w:t xml:space="preserve">ходьбе, и испытаниями сидя и ходьбой </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27"/>
          <w:szCs w:val="27"/>
          <w:lang w:eastAsia="ru-RU"/>
        </w:rPr>
        <w:fldChar w:fldCharType="begin"/>
      </w:r>
      <w:r w:rsidRPr="00F5196B">
        <w:rPr>
          <w:rFonts w:ascii="Arial" w:eastAsia="Times New Roman" w:hAnsi="Arial" w:cs="Arial"/>
          <w:color w:val="333333"/>
          <w:sz w:val="27"/>
          <w:szCs w:val="27"/>
          <w:lang w:eastAsia="ru-RU"/>
        </w:rPr>
        <w:instrText xml:space="preserve"> HYPERLINK "javascript:void(0)" </w:instrText>
      </w:r>
      <w:r w:rsidRPr="00F5196B">
        <w:rPr>
          <w:rFonts w:ascii="Arial" w:eastAsia="Times New Roman" w:hAnsi="Arial" w:cs="Arial"/>
          <w:color w:val="333333"/>
          <w:sz w:val="27"/>
          <w:szCs w:val="27"/>
          <w:lang w:eastAsia="ru-RU"/>
        </w:rPr>
        <w:fldChar w:fldCharType="separate"/>
      </w:r>
      <w:r w:rsidRPr="00F5196B">
        <w:rPr>
          <w:rFonts w:ascii="Arial" w:eastAsia="Times New Roman" w:hAnsi="Arial" w:cs="Arial"/>
          <w:color w:val="2D5A89"/>
          <w:sz w:val="24"/>
          <w:szCs w:val="24"/>
          <w:u w:val="single"/>
          <w:lang w:eastAsia="ru-RU"/>
        </w:rPr>
        <w:t>таблица 2</w:t>
      </w:r>
      <w:r w:rsidRPr="00F5196B">
        <w:rPr>
          <w:rFonts w:ascii="Arial" w:eastAsia="Times New Roman" w:hAnsi="Arial" w:cs="Arial"/>
          <w:color w:val="333333"/>
          <w:sz w:val="27"/>
          <w:szCs w:val="27"/>
          <w:lang w:eastAsia="ru-RU"/>
        </w:rPr>
        <w:fldChar w:fldCharType="end"/>
      </w:r>
      <w:r w:rsidRPr="00F5196B">
        <w:rPr>
          <w:rFonts w:ascii="Arial" w:eastAsia="Times New Roman" w:hAnsi="Arial" w:cs="Arial"/>
          <w:color w:val="333333"/>
          <w:sz w:val="27"/>
          <w:szCs w:val="27"/>
          <w:lang w:eastAsia="ru-RU"/>
        </w:rPr>
        <w:t xml:space="preserve"> ). Результаты показывают, что в испытаниях сидя и лежа на спине была достигнута значительно более высокая скорость работы по сравнению с испытанием ходьбы; лежа на спине и ходьба достоверно различаются </w:t>
      </w:r>
      <w:proofErr w:type="gramStart"/>
      <w:r w:rsidRPr="00F5196B">
        <w:rPr>
          <w:rFonts w:ascii="Arial" w:eastAsia="Times New Roman" w:hAnsi="Arial" w:cs="Arial"/>
          <w:color w:val="333333"/>
          <w:sz w:val="27"/>
          <w:szCs w:val="27"/>
          <w:lang w:eastAsia="ru-RU"/>
        </w:rPr>
        <w:t>( </w:t>
      </w:r>
      <w:proofErr w:type="spellStart"/>
      <w:proofErr w:type="gramEnd"/>
      <w:r w:rsidRPr="00F5196B">
        <w:rPr>
          <w:rFonts w:ascii="Arial" w:eastAsia="Times New Roman" w:hAnsi="Arial" w:cs="Arial"/>
          <w:i/>
          <w:iCs/>
          <w:color w:val="333333"/>
          <w:sz w:val="27"/>
          <w:lang w:eastAsia="ru-RU"/>
        </w:rPr>
        <w:t>p</w:t>
      </w:r>
      <w:proofErr w:type="spellEnd"/>
      <w:r w:rsidRPr="00F5196B">
        <w:rPr>
          <w:rFonts w:ascii="Arial" w:eastAsia="Times New Roman" w:hAnsi="Arial" w:cs="Arial"/>
          <w:color w:val="333333"/>
          <w:sz w:val="27"/>
          <w:szCs w:val="27"/>
          <w:lang w:eastAsia="ru-RU"/>
        </w:rPr>
        <w:t> ≤ 0,05), сидя и ходьба достоверно различаются ( </w:t>
      </w:r>
      <w:proofErr w:type="spellStart"/>
      <w:r w:rsidRPr="00F5196B">
        <w:rPr>
          <w:rFonts w:ascii="Arial" w:eastAsia="Times New Roman" w:hAnsi="Arial" w:cs="Arial"/>
          <w:i/>
          <w:iCs/>
          <w:color w:val="333333"/>
          <w:sz w:val="27"/>
          <w:lang w:eastAsia="ru-RU"/>
        </w:rPr>
        <w:t>p</w:t>
      </w:r>
      <w:proofErr w:type="spellEnd"/>
      <w:r w:rsidRPr="00F5196B">
        <w:rPr>
          <w:rFonts w:ascii="Arial" w:eastAsia="Times New Roman" w:hAnsi="Arial" w:cs="Arial"/>
          <w:color w:val="333333"/>
          <w:sz w:val="27"/>
          <w:szCs w:val="27"/>
          <w:lang w:eastAsia="ru-RU"/>
        </w:rPr>
        <w:t> ≤ 0,05).</w:t>
      </w:r>
    </w:p>
    <w:p w:rsidR="00F5196B" w:rsidRPr="00F5196B" w:rsidRDefault="00F5196B" w:rsidP="00F5196B">
      <w:pPr>
        <w:shd w:val="clear" w:color="auto" w:fill="FFFFFF"/>
        <w:spacing w:after="0" w:line="240" w:lineRule="auto"/>
        <w:rPr>
          <w:rFonts w:ascii="Arial" w:eastAsia="Times New Roman" w:hAnsi="Arial" w:cs="Arial"/>
          <w:color w:val="000000"/>
          <w:sz w:val="27"/>
          <w:szCs w:val="27"/>
          <w:lang w:eastAsia="ru-RU"/>
        </w:rPr>
      </w:pPr>
      <w:r>
        <w:rPr>
          <w:rFonts w:ascii="Arial" w:eastAsia="Times New Roman" w:hAnsi="Arial" w:cs="Arial"/>
          <w:noProof/>
          <w:color w:val="2D5A89"/>
          <w:sz w:val="27"/>
          <w:szCs w:val="27"/>
          <w:bdr w:val="single" w:sz="6" w:space="0" w:color="C6C6C6" w:frame="1"/>
          <w:lang w:eastAsia="ru-RU"/>
        </w:rPr>
        <w:drawing>
          <wp:inline distT="0" distB="0" distL="0" distR="0">
            <wp:extent cx="2190115" cy="1350645"/>
            <wp:effectExtent l="19050" t="0" r="635" b="0"/>
            <wp:docPr id="3" name="Рисунок 3" descr="Фигура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Фигура 2.">
                      <a:hlinkClick r:id="rId8"/>
                    </pic:cNvPr>
                    <pic:cNvPicPr>
                      <a:picLocks noChangeAspect="1" noChangeArrowheads="1"/>
                    </pic:cNvPicPr>
                  </pic:nvPicPr>
                  <pic:blipFill>
                    <a:blip r:embed="rId12" cstate="print"/>
                    <a:srcRect/>
                    <a:stretch>
                      <a:fillRect/>
                    </a:stretch>
                  </pic:blipFill>
                  <pic:spPr bwMode="auto">
                    <a:xfrm>
                      <a:off x="0" y="0"/>
                      <a:ext cx="2190115" cy="1350645"/>
                    </a:xfrm>
                    <a:prstGeom prst="rect">
                      <a:avLst/>
                    </a:prstGeom>
                    <a:noFill/>
                    <a:ln w="9525">
                      <a:noFill/>
                      <a:miter lim="800000"/>
                      <a:headEnd/>
                      <a:tailEnd/>
                    </a:ln>
                  </pic:spPr>
                </pic:pic>
              </a:graphicData>
            </a:graphic>
          </wp:inline>
        </w:drawing>
      </w:r>
      <w:hyperlink r:id="rId13" w:history="1">
        <w:r w:rsidRPr="00F5196B">
          <w:rPr>
            <w:rFonts w:ascii="Arial" w:eastAsia="Times New Roman" w:hAnsi="Arial" w:cs="Arial"/>
            <w:b/>
            <w:bCs/>
            <w:color w:val="2D5A89"/>
            <w:sz w:val="24"/>
            <w:szCs w:val="24"/>
            <w:u w:val="single"/>
            <w:lang w:eastAsia="ru-RU"/>
          </w:rPr>
          <w:t>Фигура 2.: </w:t>
        </w:r>
      </w:hyperlink>
    </w:p>
    <w:p w:rsidR="00F5196B" w:rsidRPr="00F5196B" w:rsidRDefault="00F5196B" w:rsidP="00F5196B">
      <w:pPr>
        <w:shd w:val="clear" w:color="auto" w:fill="FFFFFF"/>
        <w:spacing w:after="0" w:line="240" w:lineRule="auto"/>
        <w:rPr>
          <w:rFonts w:ascii="Arial" w:eastAsia="Times New Roman" w:hAnsi="Arial" w:cs="Arial"/>
          <w:color w:val="000000"/>
          <w:sz w:val="27"/>
          <w:szCs w:val="27"/>
          <w:lang w:eastAsia="ru-RU"/>
        </w:rPr>
      </w:pPr>
      <w:r w:rsidRPr="00F5196B">
        <w:rPr>
          <w:rFonts w:ascii="Arial" w:eastAsia="Times New Roman" w:hAnsi="Arial" w:cs="Arial"/>
          <w:color w:val="000000"/>
          <w:sz w:val="27"/>
          <w:szCs w:val="27"/>
          <w:lang w:eastAsia="ru-RU"/>
        </w:rPr>
        <w:t>Сравнение средних значений скорости работы и </w:t>
      </w:r>
      <w:r w:rsidRPr="00F5196B">
        <w:rPr>
          <w:rFonts w:ascii="Arial" w:eastAsia="Times New Roman" w:hAnsi="Arial" w:cs="Arial"/>
          <w:i/>
          <w:iCs/>
          <w:color w:val="000000"/>
          <w:sz w:val="27"/>
          <w:lang w:eastAsia="ru-RU"/>
        </w:rPr>
        <w:t>SD для</w:t>
      </w:r>
      <w:r w:rsidRPr="00F5196B">
        <w:rPr>
          <w:rFonts w:ascii="Arial" w:eastAsia="Times New Roman" w:hAnsi="Arial" w:cs="Arial"/>
          <w:color w:val="000000"/>
          <w:sz w:val="27"/>
          <w:szCs w:val="27"/>
          <w:lang w:eastAsia="ru-RU"/>
        </w:rPr>
        <w:t> разных стратегий отдыха. Среднее ± </w:t>
      </w:r>
      <w:r w:rsidRPr="00F5196B">
        <w:rPr>
          <w:rFonts w:ascii="Arial" w:eastAsia="Times New Roman" w:hAnsi="Arial" w:cs="Arial"/>
          <w:i/>
          <w:iCs/>
          <w:color w:val="000000"/>
          <w:sz w:val="27"/>
          <w:lang w:eastAsia="ru-RU"/>
        </w:rPr>
        <w:t>SD</w:t>
      </w:r>
      <w:r w:rsidRPr="00F5196B">
        <w:rPr>
          <w:rFonts w:ascii="Arial" w:eastAsia="Times New Roman" w:hAnsi="Arial" w:cs="Arial"/>
          <w:color w:val="000000"/>
          <w:sz w:val="27"/>
          <w:szCs w:val="27"/>
          <w:lang w:eastAsia="ru-RU"/>
        </w:rPr>
        <w:t> для лежа на спине (62,77 + 7,32 Дж · ев </w:t>
      </w:r>
      <w:r w:rsidRPr="00F5196B">
        <w:rPr>
          <w:rFonts w:ascii="Arial" w:eastAsia="Times New Roman" w:hAnsi="Arial" w:cs="Arial"/>
          <w:color w:val="000000"/>
          <w:sz w:val="19"/>
          <w:szCs w:val="19"/>
          <w:vertAlign w:val="superscript"/>
          <w:lang w:eastAsia="ru-RU"/>
        </w:rPr>
        <w:t>-1</w:t>
      </w:r>
      <w:proofErr w:type="gramStart"/>
      <w:r w:rsidRPr="00F5196B">
        <w:rPr>
          <w:rFonts w:ascii="Arial" w:eastAsia="Times New Roman" w:hAnsi="Arial" w:cs="Arial"/>
          <w:color w:val="000000"/>
          <w:sz w:val="27"/>
          <w:szCs w:val="27"/>
          <w:lang w:eastAsia="ru-RU"/>
        </w:rPr>
        <w:t> )</w:t>
      </w:r>
      <w:proofErr w:type="gramEnd"/>
      <w:r w:rsidRPr="00F5196B">
        <w:rPr>
          <w:rFonts w:ascii="Arial" w:eastAsia="Times New Roman" w:hAnsi="Arial" w:cs="Arial"/>
          <w:color w:val="000000"/>
          <w:sz w:val="27"/>
          <w:szCs w:val="27"/>
          <w:lang w:eastAsia="ru-RU"/>
        </w:rPr>
        <w:t>, сидя (63,66 + 8,37 Дж · с </w:t>
      </w:r>
      <w:r w:rsidRPr="00F5196B">
        <w:rPr>
          <w:rFonts w:ascii="Arial" w:eastAsia="Times New Roman" w:hAnsi="Arial" w:cs="Arial"/>
          <w:color w:val="000000"/>
          <w:sz w:val="19"/>
          <w:szCs w:val="19"/>
          <w:vertAlign w:val="superscript"/>
          <w:lang w:eastAsia="ru-RU"/>
        </w:rPr>
        <w:t>-1</w:t>
      </w:r>
      <w:r w:rsidRPr="00F5196B">
        <w:rPr>
          <w:rFonts w:ascii="Arial" w:eastAsia="Times New Roman" w:hAnsi="Arial" w:cs="Arial"/>
          <w:color w:val="000000"/>
          <w:sz w:val="27"/>
          <w:szCs w:val="27"/>
          <w:lang w:eastAsia="ru-RU"/>
        </w:rPr>
        <w:t> ), и ходьба (60,61 + 6,42 Дж · с </w:t>
      </w:r>
      <w:r w:rsidRPr="00F5196B">
        <w:rPr>
          <w:rFonts w:ascii="Arial" w:eastAsia="Times New Roman" w:hAnsi="Arial" w:cs="Arial"/>
          <w:color w:val="000000"/>
          <w:sz w:val="19"/>
          <w:szCs w:val="19"/>
          <w:vertAlign w:val="superscript"/>
          <w:lang w:eastAsia="ru-RU"/>
        </w:rPr>
        <w:t>-1</w:t>
      </w:r>
      <w:r w:rsidRPr="00F5196B">
        <w:rPr>
          <w:rFonts w:ascii="Arial" w:eastAsia="Times New Roman" w:hAnsi="Arial" w:cs="Arial"/>
          <w:color w:val="000000"/>
          <w:sz w:val="27"/>
          <w:szCs w:val="27"/>
          <w:lang w:eastAsia="ru-RU"/>
        </w:rPr>
        <w:t> ). Значительно отличается ( </w:t>
      </w:r>
      <w:proofErr w:type="spellStart"/>
      <w:r w:rsidRPr="00F5196B">
        <w:rPr>
          <w:rFonts w:ascii="Arial" w:eastAsia="Times New Roman" w:hAnsi="Arial" w:cs="Arial"/>
          <w:i/>
          <w:iCs/>
          <w:color w:val="000000"/>
          <w:sz w:val="27"/>
          <w:lang w:eastAsia="ru-RU"/>
        </w:rPr>
        <w:t>p</w:t>
      </w:r>
      <w:proofErr w:type="spellEnd"/>
      <w:r w:rsidRPr="00F5196B">
        <w:rPr>
          <w:rFonts w:ascii="Arial" w:eastAsia="Times New Roman" w:hAnsi="Arial" w:cs="Arial"/>
          <w:color w:val="000000"/>
          <w:sz w:val="27"/>
          <w:szCs w:val="27"/>
          <w:lang w:eastAsia="ru-RU"/>
        </w:rPr>
        <w:t> ≤ 0,05) от эксперимента с ходьбой</w:t>
      </w:r>
      <w:proofErr w:type="gramStart"/>
      <w:r w:rsidRPr="00F5196B">
        <w:rPr>
          <w:rFonts w:ascii="Arial" w:eastAsia="Times New Roman" w:hAnsi="Arial" w:cs="Arial"/>
          <w:color w:val="000000"/>
          <w:sz w:val="27"/>
          <w:szCs w:val="27"/>
          <w:lang w:eastAsia="ru-RU"/>
        </w:rPr>
        <w:t xml:space="preserve"> ( </w:t>
      </w:r>
      <w:r>
        <w:rPr>
          <w:rFonts w:ascii="Arial" w:eastAsia="Times New Roman" w:hAnsi="Arial" w:cs="Arial"/>
          <w:noProof/>
          <w:color w:val="2D5A89"/>
          <w:sz w:val="27"/>
          <w:szCs w:val="27"/>
          <w:lang w:eastAsia="ru-RU"/>
        </w:rPr>
        <w:drawing>
          <wp:inline distT="0" distB="0" distL="0" distR="0">
            <wp:extent cx="148590" cy="223520"/>
            <wp:effectExtent l="19050" t="0" r="3810" b="0"/>
            <wp:docPr id="4" name="Рисунок 4" descr="https://images.journals.lww.com/nsca-jscr/LargeThumb.00124278-201612000-00016.inline-graphic1.jpe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ages.journals.lww.com/nsca-jscr/LargeThumb.00124278-201612000-00016.inline-graphic1.jpeg">
                      <a:hlinkClick r:id="rId8"/>
                    </pic:cNvPr>
                    <pic:cNvPicPr>
                      <a:picLocks noChangeAspect="1" noChangeArrowheads="1"/>
                    </pic:cNvPicPr>
                  </pic:nvPicPr>
                  <pic:blipFill>
                    <a:blip r:embed="rId14" cstate="print"/>
                    <a:srcRect/>
                    <a:stretch>
                      <a:fillRect/>
                    </a:stretch>
                  </pic:blipFill>
                  <pic:spPr bwMode="auto">
                    <a:xfrm>
                      <a:off x="0" y="0"/>
                      <a:ext cx="148590" cy="223520"/>
                    </a:xfrm>
                    <a:prstGeom prst="rect">
                      <a:avLst/>
                    </a:prstGeom>
                    <a:noFill/>
                    <a:ln w="9525">
                      <a:noFill/>
                      <a:miter lim="800000"/>
                      <a:headEnd/>
                      <a:tailEnd/>
                    </a:ln>
                  </pic:spPr>
                </pic:pic>
              </a:graphicData>
            </a:graphic>
          </wp:inline>
        </w:drawing>
      </w:r>
      <w:r w:rsidRPr="00F5196B">
        <w:rPr>
          <w:rFonts w:ascii="Arial" w:eastAsia="Times New Roman" w:hAnsi="Arial" w:cs="Arial"/>
          <w:color w:val="000000"/>
          <w:sz w:val="27"/>
          <w:szCs w:val="27"/>
          <w:lang w:eastAsia="ru-RU"/>
        </w:rPr>
        <w:t>).</w:t>
      </w:r>
      <w:proofErr w:type="gramEnd"/>
    </w:p>
    <w:p w:rsidR="00F5196B" w:rsidRPr="00F5196B" w:rsidRDefault="00F5196B" w:rsidP="00F5196B">
      <w:pPr>
        <w:shd w:val="clear" w:color="auto" w:fill="FFFFFF"/>
        <w:spacing w:after="0" w:line="240" w:lineRule="auto"/>
        <w:rPr>
          <w:rFonts w:ascii="Arial" w:eastAsia="Times New Roman" w:hAnsi="Arial" w:cs="Arial"/>
          <w:color w:val="000000"/>
          <w:sz w:val="27"/>
          <w:szCs w:val="27"/>
          <w:lang w:eastAsia="ru-RU"/>
        </w:rPr>
      </w:pPr>
      <w:r>
        <w:rPr>
          <w:rFonts w:ascii="Arial" w:eastAsia="Times New Roman" w:hAnsi="Arial" w:cs="Arial"/>
          <w:noProof/>
          <w:color w:val="2D5A89"/>
          <w:sz w:val="27"/>
          <w:szCs w:val="27"/>
          <w:bdr w:val="single" w:sz="6" w:space="0" w:color="C6C6C6" w:frame="1"/>
          <w:lang w:eastAsia="ru-RU"/>
        </w:rPr>
        <w:drawing>
          <wp:inline distT="0" distB="0" distL="0" distR="0">
            <wp:extent cx="2190115" cy="467995"/>
            <wp:effectExtent l="19050" t="0" r="635" b="0"/>
            <wp:docPr id="5" name="Рисунок 5" descr="Таблица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Таблица 2.">
                      <a:hlinkClick r:id="rId8"/>
                    </pic:cNvPr>
                    <pic:cNvPicPr>
                      <a:picLocks noChangeAspect="1" noChangeArrowheads="1"/>
                    </pic:cNvPicPr>
                  </pic:nvPicPr>
                  <pic:blipFill>
                    <a:blip r:embed="rId15" cstate="print"/>
                    <a:srcRect/>
                    <a:stretch>
                      <a:fillRect/>
                    </a:stretch>
                  </pic:blipFill>
                  <pic:spPr bwMode="auto">
                    <a:xfrm>
                      <a:off x="0" y="0"/>
                      <a:ext cx="2190115" cy="467995"/>
                    </a:xfrm>
                    <a:prstGeom prst="rect">
                      <a:avLst/>
                    </a:prstGeom>
                    <a:noFill/>
                    <a:ln w="9525">
                      <a:noFill/>
                      <a:miter lim="800000"/>
                      <a:headEnd/>
                      <a:tailEnd/>
                    </a:ln>
                  </pic:spPr>
                </pic:pic>
              </a:graphicData>
            </a:graphic>
          </wp:inline>
        </w:drawing>
      </w:r>
      <w:hyperlink r:id="rId16" w:history="1">
        <w:r w:rsidRPr="00F5196B">
          <w:rPr>
            <w:rFonts w:ascii="Arial" w:eastAsia="Times New Roman" w:hAnsi="Arial" w:cs="Arial"/>
            <w:b/>
            <w:bCs/>
            <w:color w:val="2D5A89"/>
            <w:sz w:val="24"/>
            <w:szCs w:val="24"/>
            <w:u w:val="single"/>
            <w:lang w:eastAsia="ru-RU"/>
          </w:rPr>
          <w:t>Таблица 2.: </w:t>
        </w:r>
      </w:hyperlink>
    </w:p>
    <w:p w:rsidR="00F5196B" w:rsidRPr="00F5196B" w:rsidRDefault="00F5196B" w:rsidP="00F5196B">
      <w:pPr>
        <w:shd w:val="clear" w:color="auto" w:fill="FFFFFF"/>
        <w:spacing w:after="0" w:line="240" w:lineRule="auto"/>
        <w:rPr>
          <w:rFonts w:ascii="Arial" w:eastAsia="Times New Roman" w:hAnsi="Arial" w:cs="Arial"/>
          <w:color w:val="000000"/>
          <w:sz w:val="27"/>
          <w:szCs w:val="27"/>
          <w:lang w:eastAsia="ru-RU"/>
        </w:rPr>
      </w:pPr>
      <w:r w:rsidRPr="00F5196B">
        <w:rPr>
          <w:rFonts w:ascii="Arial" w:eastAsia="Times New Roman" w:hAnsi="Arial" w:cs="Arial"/>
          <w:color w:val="000000"/>
          <w:sz w:val="27"/>
          <w:szCs w:val="27"/>
          <w:lang w:eastAsia="ru-RU"/>
        </w:rPr>
        <w:t xml:space="preserve">Результаты ANOVA с повторными измерениями и апостериорные сравнения данных о производительности показывают, что отдых в положении лежа на спине или сидя обеспечивает значительно более высокую скорость работы (больше работы, выполняемой в единицу времени), чем отдых при медленной ходьбе </w:t>
      </w:r>
      <w:proofErr w:type="gramStart"/>
      <w:r w:rsidRPr="00F5196B">
        <w:rPr>
          <w:rFonts w:ascii="Arial" w:eastAsia="Times New Roman" w:hAnsi="Arial" w:cs="Arial"/>
          <w:color w:val="000000"/>
          <w:sz w:val="27"/>
          <w:szCs w:val="27"/>
          <w:lang w:eastAsia="ru-RU"/>
        </w:rPr>
        <w:t>( </w:t>
      </w:r>
      <w:proofErr w:type="spellStart"/>
      <w:proofErr w:type="gramEnd"/>
      <w:r w:rsidRPr="00F5196B">
        <w:rPr>
          <w:rFonts w:ascii="Arial" w:eastAsia="Times New Roman" w:hAnsi="Arial" w:cs="Arial"/>
          <w:i/>
          <w:iCs/>
          <w:color w:val="000000"/>
          <w:sz w:val="27"/>
          <w:lang w:eastAsia="ru-RU"/>
        </w:rPr>
        <w:t>p</w:t>
      </w:r>
      <w:proofErr w:type="spellEnd"/>
      <w:r w:rsidRPr="00F5196B">
        <w:rPr>
          <w:rFonts w:ascii="Arial" w:eastAsia="Times New Roman" w:hAnsi="Arial" w:cs="Arial"/>
          <w:color w:val="000000"/>
          <w:sz w:val="27"/>
          <w:szCs w:val="27"/>
          <w:lang w:eastAsia="ru-RU"/>
        </w:rPr>
        <w:t> ≤ 0,05) *.</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Двумерные корреляции Пирсона в рамках каждой стратегии отдыха между маркерами физиологического восстановления варьировались от 0,26 до 0,66, что указывает на умеренные и, следовательно, не коллинеарные уровни корреляции, поэтому все переменные были сохранены для анализа. Визуальное сравнение данных физиологического восстановления для ЧСС и V̇ </w:t>
      </w:r>
      <w:proofErr w:type="spellStart"/>
      <w:r w:rsidRPr="00F5196B">
        <w:rPr>
          <w:rFonts w:ascii="Arial" w:eastAsia="Times New Roman" w:hAnsi="Arial" w:cs="Arial"/>
          <w:smallCaps/>
          <w:color w:val="333333"/>
          <w:sz w:val="27"/>
          <w:szCs w:val="27"/>
          <w:lang w:eastAsia="ru-RU"/>
        </w:rPr>
        <w:t>o</w:t>
      </w:r>
      <w:proofErr w:type="spellEnd"/>
      <w:r w:rsidRPr="00F5196B">
        <w:rPr>
          <w:rFonts w:ascii="Arial" w:eastAsia="Times New Roman" w:hAnsi="Arial" w:cs="Arial"/>
          <w:smallCaps/>
          <w:color w:val="333333"/>
          <w:sz w:val="27"/>
          <w:szCs w:val="27"/>
          <w:lang w:eastAsia="ru-RU"/>
        </w:rPr>
        <w:t> </w:t>
      </w:r>
      <w:r w:rsidRPr="00F5196B">
        <w:rPr>
          <w:rFonts w:ascii="Arial" w:eastAsia="Times New Roman" w:hAnsi="Arial" w:cs="Arial"/>
          <w:color w:val="333333"/>
          <w:sz w:val="20"/>
          <w:szCs w:val="20"/>
          <w:vertAlign w:val="subscript"/>
          <w:lang w:eastAsia="ru-RU"/>
        </w:rPr>
        <w:t>2</w:t>
      </w:r>
      <w:r w:rsidRPr="00F5196B">
        <w:rPr>
          <w:rFonts w:ascii="Arial" w:eastAsia="Times New Roman" w:hAnsi="Arial" w:cs="Arial"/>
          <w:color w:val="333333"/>
          <w:sz w:val="27"/>
          <w:szCs w:val="27"/>
          <w:lang w:eastAsia="ru-RU"/>
        </w:rPr>
        <w:t> в течение 2- и 5-минутных периодов отдыха можно увидеть на </w:t>
      </w:r>
      <w:hyperlink r:id="rId17" w:history="1">
        <w:r w:rsidRPr="00F5196B">
          <w:rPr>
            <w:rFonts w:ascii="Arial" w:eastAsia="Times New Roman" w:hAnsi="Arial" w:cs="Arial"/>
            <w:color w:val="2D5A89"/>
            <w:sz w:val="24"/>
            <w:szCs w:val="24"/>
            <w:u w:val="single"/>
            <w:lang w:eastAsia="ru-RU"/>
          </w:rPr>
          <w:t>рисунках 3–6</w:t>
        </w:r>
      </w:hyperlink>
      <w:r w:rsidRPr="00F5196B">
        <w:rPr>
          <w:rFonts w:ascii="Arial" w:eastAsia="Times New Roman" w:hAnsi="Arial" w:cs="Arial"/>
          <w:color w:val="333333"/>
          <w:sz w:val="27"/>
          <w:szCs w:val="27"/>
          <w:lang w:eastAsia="ru-RU"/>
        </w:rPr>
        <w:t xml:space="preserve"> . Многофакторный дисперсионный анализ показал значимые групповые различия между переменными восстановления по стратегии отдыха </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i/>
          <w:iCs/>
          <w:color w:val="333333"/>
          <w:sz w:val="27"/>
          <w:lang w:eastAsia="ru-RU"/>
        </w:rPr>
        <w:t>F</w:t>
      </w:r>
      <w:r w:rsidRPr="00F5196B">
        <w:rPr>
          <w:rFonts w:ascii="Arial" w:eastAsia="Times New Roman" w:hAnsi="Arial" w:cs="Arial"/>
          <w:color w:val="333333"/>
          <w:sz w:val="27"/>
          <w:szCs w:val="27"/>
          <w:lang w:eastAsia="ru-RU"/>
        </w:rPr>
        <w:t> = 1148,37, </w:t>
      </w:r>
      <w:proofErr w:type="spellStart"/>
      <w:r w:rsidRPr="00F5196B">
        <w:rPr>
          <w:rFonts w:ascii="Arial" w:eastAsia="Times New Roman" w:hAnsi="Arial" w:cs="Arial"/>
          <w:i/>
          <w:iCs/>
          <w:color w:val="333333"/>
          <w:sz w:val="27"/>
          <w:lang w:eastAsia="ru-RU"/>
        </w:rPr>
        <w:t>df</w:t>
      </w:r>
      <w:proofErr w:type="spellEnd"/>
      <w:r w:rsidRPr="00F5196B">
        <w:rPr>
          <w:rFonts w:ascii="Arial" w:eastAsia="Times New Roman" w:hAnsi="Arial" w:cs="Arial"/>
          <w:color w:val="333333"/>
          <w:sz w:val="27"/>
          <w:szCs w:val="27"/>
          <w:lang w:eastAsia="ru-RU"/>
        </w:rPr>
        <w:t> = 3, </w:t>
      </w:r>
      <w:proofErr w:type="spellStart"/>
      <w:r w:rsidRPr="00F5196B">
        <w:rPr>
          <w:rFonts w:ascii="Arial" w:eastAsia="Times New Roman" w:hAnsi="Arial" w:cs="Arial"/>
          <w:i/>
          <w:iCs/>
          <w:color w:val="333333"/>
          <w:sz w:val="27"/>
          <w:lang w:eastAsia="ru-RU"/>
        </w:rPr>
        <w:t>p</w:t>
      </w:r>
      <w:proofErr w:type="spellEnd"/>
      <w:r w:rsidRPr="00F5196B">
        <w:rPr>
          <w:rFonts w:ascii="Arial" w:eastAsia="Times New Roman" w:hAnsi="Arial" w:cs="Arial"/>
          <w:color w:val="333333"/>
          <w:sz w:val="27"/>
          <w:szCs w:val="27"/>
          <w:lang w:eastAsia="ru-RU"/>
        </w:rPr>
        <w:t xml:space="preserve"> ≤ 0,05). Анализ </w:t>
      </w:r>
      <w:proofErr w:type="spellStart"/>
      <w:r w:rsidRPr="00F5196B">
        <w:rPr>
          <w:rFonts w:ascii="Arial" w:eastAsia="Times New Roman" w:hAnsi="Arial" w:cs="Arial"/>
          <w:color w:val="333333"/>
          <w:sz w:val="27"/>
          <w:szCs w:val="27"/>
          <w:lang w:eastAsia="ru-RU"/>
        </w:rPr>
        <w:t>дискриминантной</w:t>
      </w:r>
      <w:proofErr w:type="spellEnd"/>
      <w:r w:rsidRPr="00F5196B">
        <w:rPr>
          <w:rFonts w:ascii="Arial" w:eastAsia="Times New Roman" w:hAnsi="Arial" w:cs="Arial"/>
          <w:color w:val="333333"/>
          <w:sz w:val="27"/>
          <w:szCs w:val="27"/>
          <w:lang w:eastAsia="ru-RU"/>
        </w:rPr>
        <w:t xml:space="preserve"> функции выявил 2 функции, первая из которых объясняет 98,5% дисперсии, канонический </w:t>
      </w:r>
      <w:r w:rsidRPr="00F5196B">
        <w:rPr>
          <w:rFonts w:ascii="Arial" w:eastAsia="Times New Roman" w:hAnsi="Arial" w:cs="Arial"/>
          <w:i/>
          <w:iCs/>
          <w:color w:val="333333"/>
          <w:sz w:val="27"/>
          <w:lang w:eastAsia="ru-RU"/>
        </w:rPr>
        <w:t>R </w:t>
      </w:r>
      <w:r w:rsidRPr="00F5196B">
        <w:rPr>
          <w:rFonts w:ascii="Arial" w:eastAsia="Times New Roman" w:hAnsi="Arial" w:cs="Arial"/>
          <w:color w:val="333333"/>
          <w:sz w:val="20"/>
          <w:szCs w:val="20"/>
          <w:vertAlign w:val="superscript"/>
          <w:lang w:eastAsia="ru-RU"/>
        </w:rPr>
        <w:t>2.</w:t>
      </w:r>
      <w:r w:rsidRPr="00F5196B">
        <w:rPr>
          <w:rFonts w:ascii="Arial" w:eastAsia="Times New Roman" w:hAnsi="Arial" w:cs="Arial"/>
          <w:color w:val="333333"/>
          <w:sz w:val="27"/>
          <w:szCs w:val="27"/>
          <w:lang w:eastAsia="ru-RU"/>
        </w:rPr>
        <w:t>= 0,57, а второй, объясняющий 1,5% дисперсии, канонический </w:t>
      </w:r>
      <w:r w:rsidRPr="00F5196B">
        <w:rPr>
          <w:rFonts w:ascii="Arial" w:eastAsia="Times New Roman" w:hAnsi="Arial" w:cs="Arial"/>
          <w:i/>
          <w:iCs/>
          <w:color w:val="333333"/>
          <w:sz w:val="27"/>
          <w:lang w:eastAsia="ru-RU"/>
        </w:rPr>
        <w:t>R </w:t>
      </w:r>
      <w:r w:rsidRPr="00F5196B">
        <w:rPr>
          <w:rFonts w:ascii="Arial" w:eastAsia="Times New Roman" w:hAnsi="Arial" w:cs="Arial"/>
          <w:color w:val="333333"/>
          <w:sz w:val="20"/>
          <w:szCs w:val="20"/>
          <w:vertAlign w:val="superscript"/>
          <w:lang w:eastAsia="ru-RU"/>
        </w:rPr>
        <w:t>2</w:t>
      </w:r>
      <w:r w:rsidRPr="00F5196B">
        <w:rPr>
          <w:rFonts w:ascii="Arial" w:eastAsia="Times New Roman" w:hAnsi="Arial" w:cs="Arial"/>
          <w:color w:val="333333"/>
          <w:sz w:val="27"/>
          <w:szCs w:val="27"/>
          <w:lang w:eastAsia="ru-RU"/>
        </w:rPr>
        <w:t> = 0,09. Вместе эти функции значительно дифференцировали стратегии отдыха, Λ = 0,60, χ </w:t>
      </w:r>
      <w:r w:rsidRPr="00F5196B">
        <w:rPr>
          <w:rFonts w:ascii="Arial" w:eastAsia="Times New Roman" w:hAnsi="Arial" w:cs="Arial"/>
          <w:color w:val="333333"/>
          <w:sz w:val="20"/>
          <w:szCs w:val="20"/>
          <w:vertAlign w:val="superscript"/>
          <w:lang w:eastAsia="ru-RU"/>
        </w:rPr>
        <w:t>2</w:t>
      </w:r>
      <w:r w:rsidRPr="00F5196B">
        <w:rPr>
          <w:rFonts w:ascii="Arial" w:eastAsia="Times New Roman" w:hAnsi="Arial" w:cs="Arial"/>
          <w:color w:val="333333"/>
          <w:sz w:val="27"/>
          <w:szCs w:val="27"/>
          <w:lang w:eastAsia="ru-RU"/>
        </w:rPr>
        <w:t> (6) = 16,42, </w:t>
      </w:r>
      <w:proofErr w:type="spellStart"/>
      <w:r w:rsidRPr="00F5196B">
        <w:rPr>
          <w:rFonts w:ascii="Arial" w:eastAsia="Times New Roman" w:hAnsi="Arial" w:cs="Arial"/>
          <w:i/>
          <w:iCs/>
          <w:color w:val="333333"/>
          <w:sz w:val="27"/>
          <w:lang w:eastAsia="ru-RU"/>
        </w:rPr>
        <w:t>p</w:t>
      </w:r>
      <w:proofErr w:type="spellEnd"/>
      <w:r w:rsidRPr="00F5196B">
        <w:rPr>
          <w:rFonts w:ascii="Arial" w:eastAsia="Times New Roman" w:hAnsi="Arial" w:cs="Arial"/>
          <w:color w:val="333333"/>
          <w:sz w:val="27"/>
          <w:szCs w:val="27"/>
          <w:lang w:eastAsia="ru-RU"/>
        </w:rPr>
        <w:t> = 0,01, но удаление первой функции показало, что вторая функция не дифференцирует группы, Λ = 0,99, χ </w:t>
      </w:r>
      <w:r w:rsidRPr="00F5196B">
        <w:rPr>
          <w:rFonts w:ascii="Arial" w:eastAsia="Times New Roman" w:hAnsi="Arial" w:cs="Arial"/>
          <w:color w:val="333333"/>
          <w:sz w:val="20"/>
          <w:szCs w:val="20"/>
          <w:vertAlign w:val="superscript"/>
          <w:lang w:eastAsia="ru-RU"/>
        </w:rPr>
        <w:t>2</w:t>
      </w:r>
      <w:r w:rsidRPr="00F5196B">
        <w:rPr>
          <w:rFonts w:ascii="Arial" w:eastAsia="Times New Roman" w:hAnsi="Arial" w:cs="Arial"/>
          <w:color w:val="333333"/>
          <w:sz w:val="27"/>
          <w:szCs w:val="27"/>
          <w:lang w:eastAsia="ru-RU"/>
        </w:rPr>
        <w:t> </w:t>
      </w:r>
      <w:proofErr w:type="gramStart"/>
      <w:r w:rsidRPr="00F5196B">
        <w:rPr>
          <w:rFonts w:ascii="Arial" w:eastAsia="Times New Roman" w:hAnsi="Arial" w:cs="Arial"/>
          <w:color w:val="333333"/>
          <w:sz w:val="27"/>
          <w:szCs w:val="27"/>
          <w:lang w:eastAsia="ru-RU"/>
        </w:rPr>
        <w:t xml:space="preserve">( </w:t>
      </w:r>
      <w:proofErr w:type="gramEnd"/>
      <w:r w:rsidRPr="00F5196B">
        <w:rPr>
          <w:rFonts w:ascii="Arial" w:eastAsia="Times New Roman" w:hAnsi="Arial" w:cs="Arial"/>
          <w:color w:val="333333"/>
          <w:sz w:val="27"/>
          <w:szCs w:val="27"/>
          <w:lang w:eastAsia="ru-RU"/>
        </w:rPr>
        <w:t>2) = 0,30, </w:t>
      </w:r>
      <w:proofErr w:type="spellStart"/>
      <w:r w:rsidRPr="00F5196B">
        <w:rPr>
          <w:rFonts w:ascii="Arial" w:eastAsia="Times New Roman" w:hAnsi="Arial" w:cs="Arial"/>
          <w:i/>
          <w:iCs/>
          <w:color w:val="333333"/>
          <w:sz w:val="27"/>
          <w:lang w:eastAsia="ru-RU"/>
        </w:rPr>
        <w:t>p</w:t>
      </w:r>
      <w:proofErr w:type="spellEnd"/>
      <w:r w:rsidRPr="00F5196B">
        <w:rPr>
          <w:rFonts w:ascii="Arial" w:eastAsia="Times New Roman" w:hAnsi="Arial" w:cs="Arial"/>
          <w:color w:val="333333"/>
          <w:sz w:val="27"/>
          <w:szCs w:val="27"/>
          <w:lang w:eastAsia="ru-RU"/>
        </w:rPr>
        <w:t xml:space="preserve"> &gt; 0,05. Корреляция между результатами и </w:t>
      </w:r>
      <w:proofErr w:type="spellStart"/>
      <w:r w:rsidRPr="00F5196B">
        <w:rPr>
          <w:rFonts w:ascii="Arial" w:eastAsia="Times New Roman" w:hAnsi="Arial" w:cs="Arial"/>
          <w:color w:val="333333"/>
          <w:sz w:val="27"/>
          <w:szCs w:val="27"/>
          <w:lang w:eastAsia="ru-RU"/>
        </w:rPr>
        <w:t>дискриминантными</w:t>
      </w:r>
      <w:proofErr w:type="spellEnd"/>
      <w:r w:rsidRPr="00F5196B">
        <w:rPr>
          <w:rFonts w:ascii="Arial" w:eastAsia="Times New Roman" w:hAnsi="Arial" w:cs="Arial"/>
          <w:color w:val="333333"/>
          <w:sz w:val="27"/>
          <w:szCs w:val="27"/>
          <w:lang w:eastAsia="ru-RU"/>
        </w:rPr>
        <w:t xml:space="preserve"> функциями показала, что HR и V̇ </w:t>
      </w:r>
      <w:proofErr w:type="spellStart"/>
      <w:r w:rsidRPr="00F5196B">
        <w:rPr>
          <w:rFonts w:ascii="Arial" w:eastAsia="Times New Roman" w:hAnsi="Arial" w:cs="Arial"/>
          <w:smallCaps/>
          <w:color w:val="333333"/>
          <w:sz w:val="27"/>
          <w:szCs w:val="27"/>
          <w:lang w:eastAsia="ru-RU"/>
        </w:rPr>
        <w:t>o</w:t>
      </w:r>
      <w:proofErr w:type="spellEnd"/>
      <w:r w:rsidRPr="00F5196B">
        <w:rPr>
          <w:rFonts w:ascii="Arial" w:eastAsia="Times New Roman" w:hAnsi="Arial" w:cs="Arial"/>
          <w:smallCaps/>
          <w:color w:val="333333"/>
          <w:sz w:val="27"/>
          <w:szCs w:val="27"/>
          <w:lang w:eastAsia="ru-RU"/>
        </w:rPr>
        <w:t> </w:t>
      </w:r>
      <w:r w:rsidRPr="00F5196B">
        <w:rPr>
          <w:rFonts w:ascii="Arial" w:eastAsia="Times New Roman" w:hAnsi="Arial" w:cs="Arial"/>
          <w:color w:val="333333"/>
          <w:sz w:val="20"/>
          <w:szCs w:val="20"/>
          <w:vertAlign w:val="subscript"/>
          <w:lang w:eastAsia="ru-RU"/>
        </w:rPr>
        <w:t>2</w:t>
      </w:r>
      <w:r w:rsidRPr="00F5196B">
        <w:rPr>
          <w:rFonts w:ascii="Arial" w:eastAsia="Times New Roman" w:hAnsi="Arial" w:cs="Arial"/>
          <w:color w:val="333333"/>
          <w:sz w:val="27"/>
          <w:szCs w:val="27"/>
          <w:lang w:eastAsia="ru-RU"/>
        </w:rPr>
        <w:t xml:space="preserve">сильно </w:t>
      </w:r>
      <w:proofErr w:type="gramStart"/>
      <w:r w:rsidRPr="00F5196B">
        <w:rPr>
          <w:rFonts w:ascii="Arial" w:eastAsia="Times New Roman" w:hAnsi="Arial" w:cs="Arial"/>
          <w:color w:val="333333"/>
          <w:sz w:val="27"/>
          <w:szCs w:val="27"/>
          <w:lang w:eastAsia="ru-RU"/>
        </w:rPr>
        <w:t>загружен</w:t>
      </w:r>
      <w:proofErr w:type="gramEnd"/>
      <w:r w:rsidRPr="00F5196B">
        <w:rPr>
          <w:rFonts w:ascii="Arial" w:eastAsia="Times New Roman" w:hAnsi="Arial" w:cs="Arial"/>
          <w:color w:val="333333"/>
          <w:sz w:val="27"/>
          <w:szCs w:val="27"/>
          <w:lang w:eastAsia="ru-RU"/>
        </w:rPr>
        <w:t xml:space="preserve"> по функции 1 (0,90 и 0,82 соответственно) и ниже - по функции 2 (-0,39 и 0,37, соответственно), тогда как RR загружается равномерно по 2 функциям (0,58 и 0,70). Функция 1 получила название доставки кислорода. Эти результаты в сочетании с графиком </w:t>
      </w:r>
      <w:proofErr w:type="spellStart"/>
      <w:r w:rsidRPr="00F5196B">
        <w:rPr>
          <w:rFonts w:ascii="Arial" w:eastAsia="Times New Roman" w:hAnsi="Arial" w:cs="Arial"/>
          <w:color w:val="333333"/>
          <w:sz w:val="27"/>
          <w:szCs w:val="27"/>
          <w:lang w:eastAsia="ru-RU"/>
        </w:rPr>
        <w:lastRenderedPageBreak/>
        <w:t>дискриминантной</w:t>
      </w:r>
      <w:proofErr w:type="spellEnd"/>
      <w:r w:rsidRPr="00F5196B">
        <w:rPr>
          <w:rFonts w:ascii="Arial" w:eastAsia="Times New Roman" w:hAnsi="Arial" w:cs="Arial"/>
          <w:color w:val="333333"/>
          <w:sz w:val="27"/>
          <w:szCs w:val="27"/>
          <w:lang w:eastAsia="ru-RU"/>
        </w:rPr>
        <w:t xml:space="preserve"> функции показывают, что функция доставки кислорода отличает испытания в положении лежа и сидя от испытания ходьбы.</w:t>
      </w:r>
    </w:p>
    <w:p w:rsidR="00F5196B" w:rsidRPr="00F5196B" w:rsidRDefault="00F5196B" w:rsidP="00F5196B">
      <w:pPr>
        <w:shd w:val="clear" w:color="auto" w:fill="FFFFFF"/>
        <w:spacing w:after="0" w:line="240" w:lineRule="auto"/>
        <w:rPr>
          <w:rFonts w:ascii="Arial" w:eastAsia="Times New Roman" w:hAnsi="Arial" w:cs="Arial"/>
          <w:color w:val="000000"/>
          <w:sz w:val="27"/>
          <w:szCs w:val="27"/>
          <w:lang w:eastAsia="ru-RU"/>
        </w:rPr>
      </w:pPr>
      <w:r>
        <w:rPr>
          <w:rFonts w:ascii="Arial" w:eastAsia="Times New Roman" w:hAnsi="Arial" w:cs="Arial"/>
          <w:noProof/>
          <w:color w:val="2D5A89"/>
          <w:sz w:val="27"/>
          <w:szCs w:val="27"/>
          <w:bdr w:val="single" w:sz="6" w:space="0" w:color="C6C6C6" w:frame="1"/>
          <w:lang w:eastAsia="ru-RU"/>
        </w:rPr>
        <w:drawing>
          <wp:inline distT="0" distB="0" distL="0" distR="0">
            <wp:extent cx="2190115" cy="1414145"/>
            <wp:effectExtent l="19050" t="0" r="635" b="0"/>
            <wp:docPr id="6" name="Рисунок 6" descr="Рисунок 3.">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Рисунок 3.">
                      <a:hlinkClick r:id="rId8"/>
                    </pic:cNvPr>
                    <pic:cNvPicPr>
                      <a:picLocks noChangeAspect="1" noChangeArrowheads="1"/>
                    </pic:cNvPicPr>
                  </pic:nvPicPr>
                  <pic:blipFill>
                    <a:blip r:embed="rId18" cstate="print"/>
                    <a:srcRect/>
                    <a:stretch>
                      <a:fillRect/>
                    </a:stretch>
                  </pic:blipFill>
                  <pic:spPr bwMode="auto">
                    <a:xfrm>
                      <a:off x="0" y="0"/>
                      <a:ext cx="2190115" cy="1414145"/>
                    </a:xfrm>
                    <a:prstGeom prst="rect">
                      <a:avLst/>
                    </a:prstGeom>
                    <a:noFill/>
                    <a:ln w="9525">
                      <a:noFill/>
                      <a:miter lim="800000"/>
                      <a:headEnd/>
                      <a:tailEnd/>
                    </a:ln>
                  </pic:spPr>
                </pic:pic>
              </a:graphicData>
            </a:graphic>
          </wp:inline>
        </w:drawing>
      </w:r>
      <w:hyperlink r:id="rId19" w:history="1">
        <w:r w:rsidRPr="00F5196B">
          <w:rPr>
            <w:rFonts w:ascii="Arial" w:eastAsia="Times New Roman" w:hAnsi="Arial" w:cs="Arial"/>
            <w:b/>
            <w:bCs/>
            <w:color w:val="2D5A89"/>
            <w:sz w:val="24"/>
            <w:szCs w:val="24"/>
            <w:u w:val="single"/>
            <w:lang w:eastAsia="ru-RU"/>
          </w:rPr>
          <w:t>Рисунок 3 .: </w:t>
        </w:r>
      </w:hyperlink>
    </w:p>
    <w:p w:rsidR="00F5196B" w:rsidRPr="00F5196B" w:rsidRDefault="00F5196B" w:rsidP="00F5196B">
      <w:pPr>
        <w:shd w:val="clear" w:color="auto" w:fill="FFFFFF"/>
        <w:spacing w:after="0" w:line="240" w:lineRule="auto"/>
        <w:rPr>
          <w:rFonts w:ascii="Arial" w:eastAsia="Times New Roman" w:hAnsi="Arial" w:cs="Arial"/>
          <w:color w:val="000000"/>
          <w:sz w:val="27"/>
          <w:szCs w:val="27"/>
          <w:lang w:eastAsia="ru-RU"/>
        </w:rPr>
      </w:pPr>
      <w:r w:rsidRPr="00F5196B">
        <w:rPr>
          <w:rFonts w:ascii="Arial" w:eastAsia="Times New Roman" w:hAnsi="Arial" w:cs="Arial"/>
          <w:color w:val="000000"/>
          <w:sz w:val="27"/>
          <w:szCs w:val="27"/>
          <w:lang w:eastAsia="ru-RU"/>
        </w:rPr>
        <w:t>Средняя частота сердечных сокращений снижается в течение 2-минутных периодов отдыха между подходами в разных стратегиях отдыха. Сравнение снижения ЧСС за 2 минуты отдыха при всех стратегиях отдыха (лежа на спине, сидя и ходьба). Визуальные данные указывают на более быстрое и более полное восстановление ЧСС при отдыхе в положении лежа на спине или сидя по сравнению с ходьбой.</w:t>
      </w:r>
    </w:p>
    <w:p w:rsidR="00F5196B" w:rsidRPr="00F5196B" w:rsidRDefault="00F5196B" w:rsidP="00F5196B">
      <w:pPr>
        <w:shd w:val="clear" w:color="auto" w:fill="FFFFFF"/>
        <w:spacing w:after="0" w:line="240" w:lineRule="auto"/>
        <w:rPr>
          <w:rFonts w:ascii="Arial" w:eastAsia="Times New Roman" w:hAnsi="Arial" w:cs="Arial"/>
          <w:color w:val="000000"/>
          <w:sz w:val="27"/>
          <w:szCs w:val="27"/>
          <w:lang w:eastAsia="ru-RU"/>
        </w:rPr>
      </w:pPr>
      <w:r>
        <w:rPr>
          <w:rFonts w:ascii="Arial" w:eastAsia="Times New Roman" w:hAnsi="Arial" w:cs="Arial"/>
          <w:noProof/>
          <w:color w:val="2D5A89"/>
          <w:sz w:val="27"/>
          <w:szCs w:val="27"/>
          <w:bdr w:val="single" w:sz="6" w:space="0" w:color="C6C6C6" w:frame="1"/>
          <w:lang w:eastAsia="ru-RU"/>
        </w:rPr>
        <w:drawing>
          <wp:inline distT="0" distB="0" distL="0" distR="0">
            <wp:extent cx="2190115" cy="1414145"/>
            <wp:effectExtent l="19050" t="0" r="635" b="0"/>
            <wp:docPr id="7" name="Рисунок 7" descr="Рисунок 4.">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Рисунок 4.">
                      <a:hlinkClick r:id="rId8"/>
                    </pic:cNvPr>
                    <pic:cNvPicPr>
                      <a:picLocks noChangeAspect="1" noChangeArrowheads="1"/>
                    </pic:cNvPicPr>
                  </pic:nvPicPr>
                  <pic:blipFill>
                    <a:blip r:embed="rId20" cstate="print"/>
                    <a:srcRect/>
                    <a:stretch>
                      <a:fillRect/>
                    </a:stretch>
                  </pic:blipFill>
                  <pic:spPr bwMode="auto">
                    <a:xfrm>
                      <a:off x="0" y="0"/>
                      <a:ext cx="2190115" cy="1414145"/>
                    </a:xfrm>
                    <a:prstGeom prst="rect">
                      <a:avLst/>
                    </a:prstGeom>
                    <a:noFill/>
                    <a:ln w="9525">
                      <a:noFill/>
                      <a:miter lim="800000"/>
                      <a:headEnd/>
                      <a:tailEnd/>
                    </a:ln>
                  </pic:spPr>
                </pic:pic>
              </a:graphicData>
            </a:graphic>
          </wp:inline>
        </w:drawing>
      </w:r>
      <w:hyperlink r:id="rId21" w:history="1">
        <w:r w:rsidRPr="00F5196B">
          <w:rPr>
            <w:rFonts w:ascii="Arial" w:eastAsia="Times New Roman" w:hAnsi="Arial" w:cs="Arial"/>
            <w:b/>
            <w:bCs/>
            <w:color w:val="2D5A89"/>
            <w:sz w:val="24"/>
            <w:szCs w:val="24"/>
            <w:u w:val="single"/>
            <w:lang w:eastAsia="ru-RU"/>
          </w:rPr>
          <w:t>Рисунок 4 .: </w:t>
        </w:r>
      </w:hyperlink>
    </w:p>
    <w:p w:rsidR="00F5196B" w:rsidRPr="00F5196B" w:rsidRDefault="00F5196B" w:rsidP="00F5196B">
      <w:pPr>
        <w:shd w:val="clear" w:color="auto" w:fill="FFFFFF"/>
        <w:spacing w:after="0" w:line="240" w:lineRule="auto"/>
        <w:rPr>
          <w:rFonts w:ascii="Arial" w:eastAsia="Times New Roman" w:hAnsi="Arial" w:cs="Arial"/>
          <w:color w:val="000000"/>
          <w:sz w:val="27"/>
          <w:szCs w:val="27"/>
          <w:lang w:eastAsia="ru-RU"/>
        </w:rPr>
      </w:pPr>
      <w:r w:rsidRPr="00F5196B">
        <w:rPr>
          <w:rFonts w:ascii="Arial" w:eastAsia="Times New Roman" w:hAnsi="Arial" w:cs="Arial"/>
          <w:color w:val="000000"/>
          <w:sz w:val="27"/>
          <w:szCs w:val="27"/>
          <w:lang w:eastAsia="ru-RU"/>
        </w:rPr>
        <w:t>Средняя частота пульса снижается в течение 5-минутных периодов отдыха между подходами в зависимости от стратегий отдыха. Сравнение снижения ЧСС за 5 минут отдыха при всех стратегиях отдыха (лежа на спине, сидя и ходьба). Визуальные данные указывают на более быстрое и более полное восстановление ЧСС при отдыхе в положении лежа на спине или сидя по сравнению с ходьбой.</w:t>
      </w:r>
    </w:p>
    <w:p w:rsidR="00F5196B" w:rsidRPr="00F5196B" w:rsidRDefault="00F5196B" w:rsidP="00F5196B">
      <w:pPr>
        <w:shd w:val="clear" w:color="auto" w:fill="FFFFFF"/>
        <w:spacing w:after="0" w:line="240" w:lineRule="auto"/>
        <w:rPr>
          <w:rFonts w:ascii="Arial" w:eastAsia="Times New Roman" w:hAnsi="Arial" w:cs="Arial"/>
          <w:color w:val="000000"/>
          <w:sz w:val="27"/>
          <w:szCs w:val="27"/>
          <w:lang w:eastAsia="ru-RU"/>
        </w:rPr>
      </w:pPr>
      <w:r>
        <w:rPr>
          <w:rFonts w:ascii="Arial" w:eastAsia="Times New Roman" w:hAnsi="Arial" w:cs="Arial"/>
          <w:noProof/>
          <w:color w:val="2D5A89"/>
          <w:sz w:val="27"/>
          <w:szCs w:val="27"/>
          <w:bdr w:val="single" w:sz="6" w:space="0" w:color="C6C6C6" w:frame="1"/>
          <w:lang w:eastAsia="ru-RU"/>
        </w:rPr>
        <w:drawing>
          <wp:inline distT="0" distB="0" distL="0" distR="0">
            <wp:extent cx="2190115" cy="1414145"/>
            <wp:effectExtent l="19050" t="0" r="635" b="0"/>
            <wp:docPr id="8" name="Рисунок 8" descr="Рисунок 5.">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Рисунок 5.">
                      <a:hlinkClick r:id="rId8"/>
                    </pic:cNvPr>
                    <pic:cNvPicPr>
                      <a:picLocks noChangeAspect="1" noChangeArrowheads="1"/>
                    </pic:cNvPicPr>
                  </pic:nvPicPr>
                  <pic:blipFill>
                    <a:blip r:embed="rId22" cstate="print"/>
                    <a:srcRect/>
                    <a:stretch>
                      <a:fillRect/>
                    </a:stretch>
                  </pic:blipFill>
                  <pic:spPr bwMode="auto">
                    <a:xfrm>
                      <a:off x="0" y="0"/>
                      <a:ext cx="2190115" cy="1414145"/>
                    </a:xfrm>
                    <a:prstGeom prst="rect">
                      <a:avLst/>
                    </a:prstGeom>
                    <a:noFill/>
                    <a:ln w="9525">
                      <a:noFill/>
                      <a:miter lim="800000"/>
                      <a:headEnd/>
                      <a:tailEnd/>
                    </a:ln>
                  </pic:spPr>
                </pic:pic>
              </a:graphicData>
            </a:graphic>
          </wp:inline>
        </w:drawing>
      </w:r>
      <w:hyperlink r:id="rId23" w:history="1">
        <w:r w:rsidRPr="00F5196B">
          <w:rPr>
            <w:rFonts w:ascii="Arial" w:eastAsia="Times New Roman" w:hAnsi="Arial" w:cs="Arial"/>
            <w:b/>
            <w:bCs/>
            <w:color w:val="2D5A89"/>
            <w:sz w:val="24"/>
            <w:szCs w:val="24"/>
            <w:u w:val="single"/>
            <w:lang w:eastAsia="ru-RU"/>
          </w:rPr>
          <w:t>Рисунок 5 .: </w:t>
        </w:r>
      </w:hyperlink>
    </w:p>
    <w:p w:rsidR="00F5196B" w:rsidRPr="00F5196B" w:rsidRDefault="00F5196B" w:rsidP="00F5196B">
      <w:pPr>
        <w:shd w:val="clear" w:color="auto" w:fill="FFFFFF"/>
        <w:spacing w:after="0" w:line="240" w:lineRule="auto"/>
        <w:rPr>
          <w:rFonts w:ascii="Arial" w:eastAsia="Times New Roman" w:hAnsi="Arial" w:cs="Arial"/>
          <w:color w:val="000000"/>
          <w:sz w:val="27"/>
          <w:szCs w:val="27"/>
          <w:lang w:eastAsia="ru-RU"/>
        </w:rPr>
      </w:pPr>
      <w:r w:rsidRPr="00F5196B">
        <w:rPr>
          <w:rFonts w:ascii="Arial" w:eastAsia="Times New Roman" w:hAnsi="Arial" w:cs="Arial"/>
          <w:color w:val="000000"/>
          <w:sz w:val="27"/>
          <w:szCs w:val="27"/>
          <w:lang w:eastAsia="ru-RU"/>
        </w:rPr>
        <w:t>Среднее потребление кислорода снижается в течение 2-х минутных периодов отдыха в зависимости от стратегии отдыха. Сравнение клиновых </w:t>
      </w:r>
      <w:r w:rsidRPr="00F5196B">
        <w:rPr>
          <w:rFonts w:ascii="Arial" w:eastAsia="Times New Roman" w:hAnsi="Arial" w:cs="Arial"/>
          <w:smallCaps/>
          <w:color w:val="000000"/>
          <w:sz w:val="27"/>
          <w:szCs w:val="27"/>
          <w:lang w:eastAsia="ru-RU"/>
        </w:rPr>
        <w:t>о </w:t>
      </w:r>
      <w:r w:rsidRPr="00F5196B">
        <w:rPr>
          <w:rFonts w:ascii="Arial" w:eastAsia="Times New Roman" w:hAnsi="Arial" w:cs="Arial"/>
          <w:color w:val="000000"/>
          <w:sz w:val="19"/>
          <w:szCs w:val="19"/>
          <w:vertAlign w:val="subscript"/>
          <w:lang w:eastAsia="ru-RU"/>
        </w:rPr>
        <w:t>2</w:t>
      </w:r>
      <w:r w:rsidRPr="00F5196B">
        <w:rPr>
          <w:rFonts w:ascii="Arial" w:eastAsia="Times New Roman" w:hAnsi="Arial" w:cs="Arial"/>
          <w:color w:val="000000"/>
          <w:sz w:val="27"/>
          <w:szCs w:val="27"/>
          <w:lang w:eastAsia="ru-RU"/>
        </w:rPr>
        <w:t> декрементах более 2 минут отдыха во всех стратегиях отдыха (лежа на спине, сидя, и ходьба). Визуальные данные свидетельствуют о более быстром и более полном восстановлении V̇ </w:t>
      </w:r>
      <w:proofErr w:type="spellStart"/>
      <w:r w:rsidRPr="00F5196B">
        <w:rPr>
          <w:rFonts w:ascii="Arial" w:eastAsia="Times New Roman" w:hAnsi="Arial" w:cs="Arial"/>
          <w:smallCaps/>
          <w:color w:val="000000"/>
          <w:sz w:val="27"/>
          <w:szCs w:val="27"/>
          <w:lang w:eastAsia="ru-RU"/>
        </w:rPr>
        <w:t>o</w:t>
      </w:r>
      <w:proofErr w:type="spellEnd"/>
      <w:r w:rsidRPr="00F5196B">
        <w:rPr>
          <w:rFonts w:ascii="Arial" w:eastAsia="Times New Roman" w:hAnsi="Arial" w:cs="Arial"/>
          <w:smallCaps/>
          <w:color w:val="000000"/>
          <w:sz w:val="27"/>
          <w:szCs w:val="27"/>
          <w:lang w:eastAsia="ru-RU"/>
        </w:rPr>
        <w:t> </w:t>
      </w:r>
      <w:r w:rsidRPr="00F5196B">
        <w:rPr>
          <w:rFonts w:ascii="Arial" w:eastAsia="Times New Roman" w:hAnsi="Arial" w:cs="Arial"/>
          <w:color w:val="000000"/>
          <w:sz w:val="19"/>
          <w:szCs w:val="19"/>
          <w:vertAlign w:val="subscript"/>
          <w:lang w:eastAsia="ru-RU"/>
        </w:rPr>
        <w:t>2</w:t>
      </w:r>
      <w:r w:rsidRPr="00F5196B">
        <w:rPr>
          <w:rFonts w:ascii="Arial" w:eastAsia="Times New Roman" w:hAnsi="Arial" w:cs="Arial"/>
          <w:color w:val="000000"/>
          <w:sz w:val="27"/>
          <w:szCs w:val="27"/>
          <w:lang w:eastAsia="ru-RU"/>
        </w:rPr>
        <w:t> при отдыхе в положении лежа на спине или сидя по сравнению с ходьбой.</w:t>
      </w:r>
    </w:p>
    <w:p w:rsidR="00F5196B" w:rsidRPr="00F5196B" w:rsidRDefault="00F5196B" w:rsidP="00F5196B">
      <w:pPr>
        <w:shd w:val="clear" w:color="auto" w:fill="FFFFFF"/>
        <w:spacing w:after="0" w:line="240" w:lineRule="auto"/>
        <w:rPr>
          <w:rFonts w:ascii="Arial" w:eastAsia="Times New Roman" w:hAnsi="Arial" w:cs="Arial"/>
          <w:color w:val="000000"/>
          <w:sz w:val="27"/>
          <w:szCs w:val="27"/>
          <w:lang w:eastAsia="ru-RU"/>
        </w:rPr>
      </w:pPr>
      <w:r>
        <w:rPr>
          <w:rFonts w:ascii="Arial" w:eastAsia="Times New Roman" w:hAnsi="Arial" w:cs="Arial"/>
          <w:noProof/>
          <w:color w:val="2D5A89"/>
          <w:sz w:val="27"/>
          <w:szCs w:val="27"/>
          <w:bdr w:val="single" w:sz="6" w:space="0" w:color="C6C6C6" w:frame="1"/>
          <w:lang w:eastAsia="ru-RU"/>
        </w:rPr>
        <w:lastRenderedPageBreak/>
        <w:drawing>
          <wp:inline distT="0" distB="0" distL="0" distR="0">
            <wp:extent cx="2190115" cy="1414145"/>
            <wp:effectExtent l="19050" t="0" r="635" b="0"/>
            <wp:docPr id="9" name="Рисунок 9" descr="Рисунок 6.">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Рисунок 6.">
                      <a:hlinkClick r:id="rId8"/>
                    </pic:cNvPr>
                    <pic:cNvPicPr>
                      <a:picLocks noChangeAspect="1" noChangeArrowheads="1"/>
                    </pic:cNvPicPr>
                  </pic:nvPicPr>
                  <pic:blipFill>
                    <a:blip r:embed="rId24" cstate="print"/>
                    <a:srcRect/>
                    <a:stretch>
                      <a:fillRect/>
                    </a:stretch>
                  </pic:blipFill>
                  <pic:spPr bwMode="auto">
                    <a:xfrm>
                      <a:off x="0" y="0"/>
                      <a:ext cx="2190115" cy="1414145"/>
                    </a:xfrm>
                    <a:prstGeom prst="rect">
                      <a:avLst/>
                    </a:prstGeom>
                    <a:noFill/>
                    <a:ln w="9525">
                      <a:noFill/>
                      <a:miter lim="800000"/>
                      <a:headEnd/>
                      <a:tailEnd/>
                    </a:ln>
                  </pic:spPr>
                </pic:pic>
              </a:graphicData>
            </a:graphic>
          </wp:inline>
        </w:drawing>
      </w:r>
      <w:hyperlink r:id="rId25" w:history="1">
        <w:r w:rsidRPr="00F5196B">
          <w:rPr>
            <w:rFonts w:ascii="Arial" w:eastAsia="Times New Roman" w:hAnsi="Arial" w:cs="Arial"/>
            <w:b/>
            <w:bCs/>
            <w:color w:val="2D5A89"/>
            <w:sz w:val="24"/>
            <w:szCs w:val="24"/>
            <w:u w:val="single"/>
            <w:lang w:eastAsia="ru-RU"/>
          </w:rPr>
          <w:t>Рисунок 6 .: </w:t>
        </w:r>
      </w:hyperlink>
    </w:p>
    <w:p w:rsidR="00F5196B" w:rsidRPr="00F5196B" w:rsidRDefault="00F5196B" w:rsidP="00F5196B">
      <w:pPr>
        <w:shd w:val="clear" w:color="auto" w:fill="FFFFFF"/>
        <w:spacing w:after="0" w:line="240" w:lineRule="auto"/>
        <w:rPr>
          <w:rFonts w:ascii="Arial" w:eastAsia="Times New Roman" w:hAnsi="Arial" w:cs="Arial"/>
          <w:color w:val="000000"/>
          <w:sz w:val="27"/>
          <w:szCs w:val="27"/>
          <w:lang w:eastAsia="ru-RU"/>
        </w:rPr>
      </w:pPr>
      <w:r w:rsidRPr="00F5196B">
        <w:rPr>
          <w:rFonts w:ascii="Arial" w:eastAsia="Times New Roman" w:hAnsi="Arial" w:cs="Arial"/>
          <w:color w:val="000000"/>
          <w:sz w:val="27"/>
          <w:szCs w:val="27"/>
          <w:lang w:eastAsia="ru-RU"/>
        </w:rPr>
        <w:t>Среднее потребление кислорода снижается в течение 5-минутных периодов отдыха в зависимости от стратегии отдыха. Сравнение клиновых </w:t>
      </w:r>
      <w:r w:rsidRPr="00F5196B">
        <w:rPr>
          <w:rFonts w:ascii="Arial" w:eastAsia="Times New Roman" w:hAnsi="Arial" w:cs="Arial"/>
          <w:smallCaps/>
          <w:color w:val="000000"/>
          <w:sz w:val="27"/>
          <w:szCs w:val="27"/>
          <w:lang w:eastAsia="ru-RU"/>
        </w:rPr>
        <w:t>о </w:t>
      </w:r>
      <w:r w:rsidRPr="00F5196B">
        <w:rPr>
          <w:rFonts w:ascii="Arial" w:eastAsia="Times New Roman" w:hAnsi="Arial" w:cs="Arial"/>
          <w:color w:val="000000"/>
          <w:sz w:val="19"/>
          <w:szCs w:val="19"/>
          <w:vertAlign w:val="subscript"/>
          <w:lang w:eastAsia="ru-RU"/>
        </w:rPr>
        <w:t>2</w:t>
      </w:r>
      <w:r w:rsidRPr="00F5196B">
        <w:rPr>
          <w:rFonts w:ascii="Arial" w:eastAsia="Times New Roman" w:hAnsi="Arial" w:cs="Arial"/>
          <w:color w:val="000000"/>
          <w:sz w:val="27"/>
          <w:szCs w:val="27"/>
          <w:lang w:eastAsia="ru-RU"/>
        </w:rPr>
        <w:t> декрементах более 5 минут отдыха во всех стратегиях отдыха (лежа на спине, сидя, и ходьба). Визуальные данные свидетельствуют о более быстром и более полном восстановлении V̇ </w:t>
      </w:r>
      <w:proofErr w:type="spellStart"/>
      <w:r w:rsidRPr="00F5196B">
        <w:rPr>
          <w:rFonts w:ascii="Arial" w:eastAsia="Times New Roman" w:hAnsi="Arial" w:cs="Arial"/>
          <w:smallCaps/>
          <w:color w:val="000000"/>
          <w:sz w:val="27"/>
          <w:szCs w:val="27"/>
          <w:lang w:eastAsia="ru-RU"/>
        </w:rPr>
        <w:t>o</w:t>
      </w:r>
      <w:proofErr w:type="spellEnd"/>
      <w:r w:rsidRPr="00F5196B">
        <w:rPr>
          <w:rFonts w:ascii="Arial" w:eastAsia="Times New Roman" w:hAnsi="Arial" w:cs="Arial"/>
          <w:smallCaps/>
          <w:color w:val="000000"/>
          <w:sz w:val="27"/>
          <w:szCs w:val="27"/>
          <w:lang w:eastAsia="ru-RU"/>
        </w:rPr>
        <w:t> </w:t>
      </w:r>
      <w:r w:rsidRPr="00F5196B">
        <w:rPr>
          <w:rFonts w:ascii="Arial" w:eastAsia="Times New Roman" w:hAnsi="Arial" w:cs="Arial"/>
          <w:color w:val="000000"/>
          <w:sz w:val="19"/>
          <w:szCs w:val="19"/>
          <w:vertAlign w:val="subscript"/>
          <w:lang w:eastAsia="ru-RU"/>
        </w:rPr>
        <w:t>2</w:t>
      </w:r>
      <w:r w:rsidRPr="00F5196B">
        <w:rPr>
          <w:rFonts w:ascii="Arial" w:eastAsia="Times New Roman" w:hAnsi="Arial" w:cs="Arial"/>
          <w:color w:val="000000"/>
          <w:sz w:val="27"/>
          <w:szCs w:val="27"/>
          <w:lang w:eastAsia="ru-RU"/>
        </w:rPr>
        <w:t> при отдыхе в положении лежа на спине или сидя по сравнению с ходьбой.</w:t>
      </w:r>
    </w:p>
    <w:p w:rsidR="00F5196B" w:rsidRPr="00F5196B" w:rsidRDefault="00F5196B" w:rsidP="00F5196B">
      <w:pPr>
        <w:shd w:val="clear" w:color="auto" w:fill="FFFFFF"/>
        <w:spacing w:before="100" w:beforeAutospacing="1" w:after="100" w:afterAutospacing="1" w:line="240" w:lineRule="auto"/>
        <w:outlineLvl w:val="1"/>
        <w:rPr>
          <w:rFonts w:ascii="Arial" w:eastAsia="Times New Roman" w:hAnsi="Arial" w:cs="Arial"/>
          <w:color w:val="353535"/>
          <w:sz w:val="36"/>
          <w:szCs w:val="36"/>
          <w:lang w:eastAsia="ru-RU"/>
        </w:rPr>
      </w:pPr>
      <w:r w:rsidRPr="00F5196B">
        <w:rPr>
          <w:rFonts w:ascii="Arial" w:eastAsia="Times New Roman" w:hAnsi="Arial" w:cs="Arial"/>
          <w:color w:val="353535"/>
          <w:sz w:val="36"/>
          <w:szCs w:val="36"/>
          <w:lang w:eastAsia="ru-RU"/>
        </w:rPr>
        <w:t>Обсуждение</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 xml:space="preserve">Основной вывод в этом исследовании заключался в том, что, когда испытуемые принимали позу лежа на спине или спокойно сидели на скамейке во время периодов отдыха между ними, они могли выполнять значительно более высокие темпы работы (больше джоулей работы в секунду), чем при медленной ходьбе во время межсетевые периоды отдыха </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27"/>
          <w:szCs w:val="27"/>
          <w:lang w:eastAsia="ru-RU"/>
        </w:rPr>
        <w:fldChar w:fldCharType="begin"/>
      </w:r>
      <w:r w:rsidRPr="00F5196B">
        <w:rPr>
          <w:rFonts w:ascii="Arial" w:eastAsia="Times New Roman" w:hAnsi="Arial" w:cs="Arial"/>
          <w:color w:val="333333"/>
          <w:sz w:val="27"/>
          <w:szCs w:val="27"/>
          <w:lang w:eastAsia="ru-RU"/>
        </w:rPr>
        <w:instrText xml:space="preserve"> HYPERLINK "javascript:void(0)" </w:instrText>
      </w:r>
      <w:r w:rsidRPr="00F5196B">
        <w:rPr>
          <w:rFonts w:ascii="Arial" w:eastAsia="Times New Roman" w:hAnsi="Arial" w:cs="Arial"/>
          <w:color w:val="333333"/>
          <w:sz w:val="27"/>
          <w:szCs w:val="27"/>
          <w:lang w:eastAsia="ru-RU"/>
        </w:rPr>
        <w:fldChar w:fldCharType="separate"/>
      </w:r>
      <w:r w:rsidRPr="00F5196B">
        <w:rPr>
          <w:rFonts w:ascii="Arial" w:eastAsia="Times New Roman" w:hAnsi="Arial" w:cs="Arial"/>
          <w:color w:val="2D5A89"/>
          <w:sz w:val="24"/>
          <w:szCs w:val="24"/>
          <w:u w:val="single"/>
          <w:lang w:eastAsia="ru-RU"/>
        </w:rPr>
        <w:t>Таблица 2</w:t>
      </w:r>
      <w:r w:rsidRPr="00F5196B">
        <w:rPr>
          <w:rFonts w:ascii="Arial" w:eastAsia="Times New Roman" w:hAnsi="Arial" w:cs="Arial"/>
          <w:color w:val="333333"/>
          <w:sz w:val="27"/>
          <w:szCs w:val="27"/>
          <w:lang w:eastAsia="ru-RU"/>
        </w:rPr>
        <w:fldChar w:fldCharType="end"/>
      </w:r>
      <w:r w:rsidRPr="00F5196B">
        <w:rPr>
          <w:rFonts w:ascii="Arial" w:eastAsia="Times New Roman" w:hAnsi="Arial" w:cs="Arial"/>
          <w:color w:val="333333"/>
          <w:sz w:val="27"/>
          <w:szCs w:val="27"/>
          <w:lang w:eastAsia="ru-RU"/>
        </w:rPr>
        <w:t> и </w:t>
      </w:r>
      <w:hyperlink r:id="rId26" w:history="1">
        <w:r w:rsidRPr="00F5196B">
          <w:rPr>
            <w:rFonts w:ascii="Arial" w:eastAsia="Times New Roman" w:hAnsi="Arial" w:cs="Arial"/>
            <w:color w:val="2D5A89"/>
            <w:sz w:val="24"/>
            <w:szCs w:val="24"/>
            <w:u w:val="single"/>
            <w:lang w:eastAsia="ru-RU"/>
          </w:rPr>
          <w:t>Рисунок 2</w:t>
        </w:r>
      </w:hyperlink>
      <w:r w:rsidRPr="00F5196B">
        <w:rPr>
          <w:rFonts w:ascii="Arial" w:eastAsia="Times New Roman" w:hAnsi="Arial" w:cs="Arial"/>
          <w:color w:val="333333"/>
          <w:sz w:val="27"/>
          <w:szCs w:val="27"/>
          <w:lang w:eastAsia="ru-RU"/>
        </w:rPr>
        <w:t xml:space="preserve">). Тренеры по спорту, силовой и кондиционной подготовке часто требуют, чтобы спортсмены оставались стоя и были слегка активными между подходами к поднятию тяжестей или упражнениями на кондиционирование. Насколько нам известно, нет явных результатов или психологической пользы от этой практики для здоровых и подготовленных спортсменов. Основываясь на наших выводах, на самом деле, продолжение движения во время периодов отдыха во время </w:t>
      </w:r>
      <w:proofErr w:type="spellStart"/>
      <w:r w:rsidRPr="00F5196B">
        <w:rPr>
          <w:rFonts w:ascii="Arial" w:eastAsia="Times New Roman" w:hAnsi="Arial" w:cs="Arial"/>
          <w:color w:val="333333"/>
          <w:sz w:val="27"/>
          <w:szCs w:val="27"/>
          <w:lang w:eastAsia="ru-RU"/>
        </w:rPr>
        <w:t>мультимодальных</w:t>
      </w:r>
      <w:proofErr w:type="spellEnd"/>
      <w:r w:rsidRPr="00F5196B">
        <w:rPr>
          <w:rFonts w:ascii="Arial" w:eastAsia="Times New Roman" w:hAnsi="Arial" w:cs="Arial"/>
          <w:color w:val="333333"/>
          <w:sz w:val="27"/>
          <w:szCs w:val="27"/>
          <w:lang w:eastAsia="ru-RU"/>
        </w:rPr>
        <w:t xml:space="preserve"> тренировок, таких как протокол интервальных </w:t>
      </w:r>
      <w:proofErr w:type="gramStart"/>
      <w:r w:rsidRPr="00F5196B">
        <w:rPr>
          <w:rFonts w:ascii="Arial" w:eastAsia="Times New Roman" w:hAnsi="Arial" w:cs="Arial"/>
          <w:color w:val="333333"/>
          <w:sz w:val="27"/>
          <w:szCs w:val="27"/>
          <w:lang w:eastAsia="ru-RU"/>
        </w:rPr>
        <w:t>тренировок</w:t>
      </w:r>
      <w:proofErr w:type="gramEnd"/>
      <w:r w:rsidRPr="00F5196B">
        <w:rPr>
          <w:rFonts w:ascii="Arial" w:eastAsia="Times New Roman" w:hAnsi="Arial" w:cs="Arial"/>
          <w:color w:val="333333"/>
          <w:sz w:val="27"/>
          <w:szCs w:val="27"/>
          <w:lang w:eastAsia="ru-RU"/>
        </w:rPr>
        <w:t xml:space="preserve"> с отягощениями, может отрицательно сказаться на скорости работы.</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 xml:space="preserve">Было предложено, что продолжительность межсетевого отдыха может быть индивидуализирована путем назначения восстановительной ЧСС вместо традиционного метода назначения межсетевого отдыха </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15"/>
          <w:szCs w:val="15"/>
          <w:vertAlign w:val="superscript"/>
          <w:lang w:eastAsia="ru-RU"/>
        </w:rPr>
        <w:t>25</w:t>
      </w:r>
      <w:r w:rsidRPr="00F5196B">
        <w:rPr>
          <w:rFonts w:ascii="Arial" w:eastAsia="Times New Roman" w:hAnsi="Arial" w:cs="Arial"/>
          <w:color w:val="333333"/>
          <w:sz w:val="27"/>
          <w:szCs w:val="27"/>
          <w:lang w:eastAsia="ru-RU"/>
        </w:rPr>
        <w:t> ). Исходя из предпосылки, что существует оптимальная точка восстановления, наши анализы были выполнены, чтобы определить, было ли улучшенное восстановление, определяемое как большее снижение ЧСС, ЧД и V̇ </w:t>
      </w:r>
      <w:proofErr w:type="spellStart"/>
      <w:r w:rsidRPr="00F5196B">
        <w:rPr>
          <w:rFonts w:ascii="Arial" w:eastAsia="Times New Roman" w:hAnsi="Arial" w:cs="Arial"/>
          <w:smallCaps/>
          <w:color w:val="333333"/>
          <w:sz w:val="27"/>
          <w:szCs w:val="27"/>
          <w:lang w:eastAsia="ru-RU"/>
        </w:rPr>
        <w:t>o</w:t>
      </w:r>
      <w:proofErr w:type="spellEnd"/>
      <w:r w:rsidRPr="00F5196B">
        <w:rPr>
          <w:rFonts w:ascii="Arial" w:eastAsia="Times New Roman" w:hAnsi="Arial" w:cs="Arial"/>
          <w:smallCaps/>
          <w:color w:val="333333"/>
          <w:sz w:val="27"/>
          <w:szCs w:val="27"/>
          <w:lang w:eastAsia="ru-RU"/>
        </w:rPr>
        <w:t> </w:t>
      </w:r>
      <w:r w:rsidRPr="00F5196B">
        <w:rPr>
          <w:rFonts w:ascii="Arial" w:eastAsia="Times New Roman" w:hAnsi="Arial" w:cs="Arial"/>
          <w:color w:val="333333"/>
          <w:sz w:val="20"/>
          <w:szCs w:val="20"/>
          <w:vertAlign w:val="subscript"/>
          <w:lang w:eastAsia="ru-RU"/>
        </w:rPr>
        <w:t>2</w:t>
      </w:r>
      <w:r w:rsidRPr="00F5196B">
        <w:rPr>
          <w:rFonts w:ascii="Arial" w:eastAsia="Times New Roman" w:hAnsi="Arial" w:cs="Arial"/>
          <w:color w:val="333333"/>
          <w:sz w:val="27"/>
          <w:szCs w:val="27"/>
          <w:lang w:eastAsia="ru-RU"/>
        </w:rPr>
        <w:t> во время периодов отдыха ( </w:t>
      </w:r>
      <w:hyperlink r:id="rId27" w:history="1">
        <w:r w:rsidRPr="00F5196B">
          <w:rPr>
            <w:rFonts w:ascii="Arial" w:eastAsia="Times New Roman" w:hAnsi="Arial" w:cs="Arial"/>
            <w:color w:val="2D5A89"/>
            <w:sz w:val="24"/>
            <w:szCs w:val="24"/>
            <w:u w:val="single"/>
            <w:lang w:eastAsia="ru-RU"/>
          </w:rPr>
          <w:t>Рисунки 4–6</w:t>
        </w:r>
      </w:hyperlink>
      <w:r w:rsidRPr="00F5196B">
        <w:rPr>
          <w:rFonts w:ascii="Arial" w:eastAsia="Times New Roman" w:hAnsi="Arial" w:cs="Arial"/>
          <w:color w:val="333333"/>
          <w:sz w:val="27"/>
          <w:szCs w:val="27"/>
          <w:lang w:eastAsia="ru-RU"/>
        </w:rPr>
        <w:t> ), связано с каким-либо из остальных</w:t>
      </w:r>
      <w:proofErr w:type="gramStart"/>
      <w:r w:rsidRPr="00F5196B">
        <w:rPr>
          <w:rFonts w:ascii="Arial" w:eastAsia="Times New Roman" w:hAnsi="Arial" w:cs="Arial"/>
          <w:color w:val="333333"/>
          <w:sz w:val="27"/>
          <w:szCs w:val="27"/>
          <w:lang w:eastAsia="ru-RU"/>
        </w:rPr>
        <w:t>.</w:t>
      </w:r>
      <w:proofErr w:type="gramEnd"/>
      <w:r w:rsidRPr="00F5196B">
        <w:rPr>
          <w:rFonts w:ascii="Arial" w:eastAsia="Times New Roman" w:hAnsi="Arial" w:cs="Arial"/>
          <w:color w:val="333333"/>
          <w:sz w:val="27"/>
          <w:szCs w:val="27"/>
          <w:lang w:eastAsia="ru-RU"/>
        </w:rPr>
        <w:t xml:space="preserve"> </w:t>
      </w:r>
      <w:proofErr w:type="gramStart"/>
      <w:r w:rsidRPr="00F5196B">
        <w:rPr>
          <w:rFonts w:ascii="Arial" w:eastAsia="Times New Roman" w:hAnsi="Arial" w:cs="Arial"/>
          <w:color w:val="333333"/>
          <w:sz w:val="27"/>
          <w:szCs w:val="27"/>
          <w:lang w:eastAsia="ru-RU"/>
        </w:rPr>
        <w:t>с</w:t>
      </w:r>
      <w:proofErr w:type="gramEnd"/>
      <w:r w:rsidRPr="00F5196B">
        <w:rPr>
          <w:rFonts w:ascii="Arial" w:eastAsia="Times New Roman" w:hAnsi="Arial" w:cs="Arial"/>
          <w:color w:val="333333"/>
          <w:sz w:val="27"/>
          <w:szCs w:val="27"/>
          <w:lang w:eastAsia="ru-RU"/>
        </w:rPr>
        <w:t xml:space="preserve">тратегии (отдых на спине, сидя или при ходьбе). Результаты анализа </w:t>
      </w:r>
      <w:proofErr w:type="spellStart"/>
      <w:r w:rsidRPr="00F5196B">
        <w:rPr>
          <w:rFonts w:ascii="Arial" w:eastAsia="Times New Roman" w:hAnsi="Arial" w:cs="Arial"/>
          <w:color w:val="333333"/>
          <w:sz w:val="27"/>
          <w:szCs w:val="27"/>
          <w:lang w:eastAsia="ru-RU"/>
        </w:rPr>
        <w:t>дискриминантной</w:t>
      </w:r>
      <w:proofErr w:type="spellEnd"/>
      <w:r w:rsidRPr="00F5196B">
        <w:rPr>
          <w:rFonts w:ascii="Arial" w:eastAsia="Times New Roman" w:hAnsi="Arial" w:cs="Arial"/>
          <w:color w:val="333333"/>
          <w:sz w:val="27"/>
          <w:szCs w:val="27"/>
          <w:lang w:eastAsia="ru-RU"/>
        </w:rPr>
        <w:t xml:space="preserve"> функции показали, что HR и V̇ </w:t>
      </w:r>
      <w:proofErr w:type="spellStart"/>
      <w:r w:rsidRPr="00F5196B">
        <w:rPr>
          <w:rFonts w:ascii="Arial" w:eastAsia="Times New Roman" w:hAnsi="Arial" w:cs="Arial"/>
          <w:smallCaps/>
          <w:color w:val="333333"/>
          <w:sz w:val="27"/>
          <w:szCs w:val="27"/>
          <w:lang w:eastAsia="ru-RU"/>
        </w:rPr>
        <w:t>o</w:t>
      </w:r>
      <w:proofErr w:type="spellEnd"/>
      <w:r w:rsidRPr="00F5196B">
        <w:rPr>
          <w:rFonts w:ascii="Arial" w:eastAsia="Times New Roman" w:hAnsi="Arial" w:cs="Arial"/>
          <w:smallCaps/>
          <w:color w:val="333333"/>
          <w:sz w:val="27"/>
          <w:szCs w:val="27"/>
          <w:lang w:eastAsia="ru-RU"/>
        </w:rPr>
        <w:t> </w:t>
      </w:r>
      <w:r w:rsidRPr="00F5196B">
        <w:rPr>
          <w:rFonts w:ascii="Arial" w:eastAsia="Times New Roman" w:hAnsi="Arial" w:cs="Arial"/>
          <w:color w:val="333333"/>
          <w:sz w:val="20"/>
          <w:szCs w:val="20"/>
          <w:vertAlign w:val="subscript"/>
          <w:lang w:eastAsia="ru-RU"/>
        </w:rPr>
        <w:t>2</w:t>
      </w:r>
      <w:r w:rsidRPr="00F5196B">
        <w:rPr>
          <w:rFonts w:ascii="Arial" w:eastAsia="Times New Roman" w:hAnsi="Arial" w:cs="Arial"/>
          <w:color w:val="333333"/>
          <w:sz w:val="27"/>
          <w:szCs w:val="27"/>
          <w:lang w:eastAsia="ru-RU"/>
        </w:rPr>
        <w:t> были основными переменными, которые дифференцировали наши условия, и, следовательно, HR и V̇ </w:t>
      </w:r>
      <w:proofErr w:type="spellStart"/>
      <w:r w:rsidRPr="00F5196B">
        <w:rPr>
          <w:rFonts w:ascii="Arial" w:eastAsia="Times New Roman" w:hAnsi="Arial" w:cs="Arial"/>
          <w:smallCaps/>
          <w:color w:val="333333"/>
          <w:sz w:val="27"/>
          <w:szCs w:val="27"/>
          <w:lang w:eastAsia="ru-RU"/>
        </w:rPr>
        <w:t>o</w:t>
      </w:r>
      <w:proofErr w:type="spellEnd"/>
      <w:r w:rsidRPr="00F5196B">
        <w:rPr>
          <w:rFonts w:ascii="Arial" w:eastAsia="Times New Roman" w:hAnsi="Arial" w:cs="Arial"/>
          <w:smallCaps/>
          <w:color w:val="333333"/>
          <w:sz w:val="27"/>
          <w:szCs w:val="27"/>
          <w:lang w:eastAsia="ru-RU"/>
        </w:rPr>
        <w:t> </w:t>
      </w:r>
      <w:r w:rsidRPr="00F5196B">
        <w:rPr>
          <w:rFonts w:ascii="Arial" w:eastAsia="Times New Roman" w:hAnsi="Arial" w:cs="Arial"/>
          <w:color w:val="333333"/>
          <w:sz w:val="20"/>
          <w:szCs w:val="20"/>
          <w:vertAlign w:val="subscript"/>
          <w:lang w:eastAsia="ru-RU"/>
        </w:rPr>
        <w:t>2</w:t>
      </w:r>
      <w:r w:rsidRPr="00F5196B">
        <w:rPr>
          <w:rFonts w:ascii="Arial" w:eastAsia="Times New Roman" w:hAnsi="Arial" w:cs="Arial"/>
          <w:color w:val="333333"/>
          <w:sz w:val="27"/>
          <w:szCs w:val="27"/>
          <w:lang w:eastAsia="ru-RU"/>
        </w:rPr>
        <w:t xml:space="preserve">действительно могут быть приемлемыми показателями восстановления, поскольку они были ниже в результате отдыха на спине </w:t>
      </w:r>
      <w:r w:rsidRPr="00F5196B">
        <w:rPr>
          <w:rFonts w:ascii="Arial" w:eastAsia="Times New Roman" w:hAnsi="Arial" w:cs="Arial"/>
          <w:color w:val="333333"/>
          <w:sz w:val="27"/>
          <w:szCs w:val="27"/>
          <w:lang w:eastAsia="ru-RU"/>
        </w:rPr>
        <w:lastRenderedPageBreak/>
        <w:t>и сидя между сетами. Проще говоря, более высокие темпы работы и более низкие значения ЧСС и V̇ </w:t>
      </w:r>
      <w:proofErr w:type="spellStart"/>
      <w:r w:rsidRPr="00F5196B">
        <w:rPr>
          <w:rFonts w:ascii="Arial" w:eastAsia="Times New Roman" w:hAnsi="Arial" w:cs="Arial"/>
          <w:smallCaps/>
          <w:color w:val="333333"/>
          <w:sz w:val="27"/>
          <w:szCs w:val="27"/>
          <w:lang w:eastAsia="ru-RU"/>
        </w:rPr>
        <w:t>o</w:t>
      </w:r>
      <w:proofErr w:type="spellEnd"/>
      <w:r w:rsidRPr="00F5196B">
        <w:rPr>
          <w:rFonts w:ascii="Arial" w:eastAsia="Times New Roman" w:hAnsi="Arial" w:cs="Arial"/>
          <w:smallCaps/>
          <w:color w:val="333333"/>
          <w:sz w:val="27"/>
          <w:szCs w:val="27"/>
          <w:lang w:eastAsia="ru-RU"/>
        </w:rPr>
        <w:t> </w:t>
      </w:r>
      <w:r w:rsidRPr="00F5196B">
        <w:rPr>
          <w:rFonts w:ascii="Arial" w:eastAsia="Times New Roman" w:hAnsi="Arial" w:cs="Arial"/>
          <w:color w:val="333333"/>
          <w:sz w:val="20"/>
          <w:szCs w:val="20"/>
          <w:vertAlign w:val="subscript"/>
          <w:lang w:eastAsia="ru-RU"/>
        </w:rPr>
        <w:t>2</w:t>
      </w:r>
      <w:r w:rsidRPr="00F5196B">
        <w:rPr>
          <w:rFonts w:ascii="Arial" w:eastAsia="Times New Roman" w:hAnsi="Arial" w:cs="Arial"/>
          <w:color w:val="333333"/>
          <w:sz w:val="27"/>
          <w:szCs w:val="27"/>
          <w:lang w:eastAsia="ru-RU"/>
        </w:rPr>
        <w:t> восстановления наблюдались во время тренировок, в которых использовался отдых на спине и сидя, по сравнению с тренировкой, в которой использовалась стратегия отдыха с медленной ходьбой. Не наблюдалось явной разницы между условиями лежа на спине и сидя, что позволяет предположить, что пассивный отдых, будь то лежа на спине или сидя, одинаково эффективен для повышения скорости работы.</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 xml:space="preserve">Результаты по скорости работы и восстановлению согласуются с предыдущими исследованиями, в которых тестировалось короткое время езды на велосипеде (спринты 6 × 4 секунды с интервалом 25 секунд). Спенсер и др. показали, что активный отдых приводит к большему снижению производительности по сравнению с 6 максимальными велосипедными спринтами: снижение пиковой мощности на 7,4 ± 2,2% при активном отдыхе по сравнению с уменьшением на 5,6 ± 1,5% при пассивном отдыхе </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15"/>
          <w:szCs w:val="15"/>
          <w:vertAlign w:val="superscript"/>
          <w:lang w:eastAsia="ru-RU"/>
        </w:rPr>
        <w:t>28</w:t>
      </w:r>
      <w:r w:rsidRPr="00F5196B">
        <w:rPr>
          <w:rFonts w:ascii="Arial" w:eastAsia="Times New Roman" w:hAnsi="Arial" w:cs="Arial"/>
          <w:color w:val="333333"/>
          <w:sz w:val="27"/>
          <w:szCs w:val="27"/>
          <w:lang w:eastAsia="ru-RU"/>
        </w:rPr>
        <w:t xml:space="preserve"> ). Последующее исследование с использованием тех же методов, но тестирование пассивного, </w:t>
      </w:r>
      <w:proofErr w:type="spellStart"/>
      <w:r w:rsidRPr="00F5196B">
        <w:rPr>
          <w:rFonts w:ascii="Arial" w:eastAsia="Times New Roman" w:hAnsi="Arial" w:cs="Arial"/>
          <w:color w:val="333333"/>
          <w:sz w:val="27"/>
          <w:szCs w:val="27"/>
          <w:lang w:eastAsia="ru-RU"/>
        </w:rPr>
        <w:t>малоинтенсивного</w:t>
      </w:r>
      <w:proofErr w:type="spellEnd"/>
      <w:r w:rsidRPr="00F5196B">
        <w:rPr>
          <w:rFonts w:ascii="Arial" w:eastAsia="Times New Roman" w:hAnsi="Arial" w:cs="Arial"/>
          <w:color w:val="333333"/>
          <w:sz w:val="27"/>
          <w:szCs w:val="27"/>
          <w:lang w:eastAsia="ru-RU"/>
        </w:rPr>
        <w:t xml:space="preserve"> активного и активного отдыха средней интенсивности дало те же результаты, при этом анализ данных показал, что снижение производительности усиливалось по мере того, как межсетевой отдых становился более интенсивным </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15"/>
          <w:szCs w:val="15"/>
          <w:vertAlign w:val="superscript"/>
          <w:lang w:eastAsia="ru-RU"/>
        </w:rPr>
        <w:t>29).</w:t>
      </w:r>
      <w:r w:rsidRPr="00F5196B">
        <w:rPr>
          <w:rFonts w:ascii="Arial" w:eastAsia="Times New Roman" w:hAnsi="Arial" w:cs="Arial"/>
          <w:color w:val="333333"/>
          <w:sz w:val="27"/>
          <w:szCs w:val="27"/>
          <w:lang w:eastAsia="ru-RU"/>
        </w:rPr>
        <w:t xml:space="preserve">). В обоих исследованиях снижение показателей утомляемости, связанного с пассивным отдыхом, объяснялось увеличением восполнения запасов </w:t>
      </w:r>
      <w:proofErr w:type="spellStart"/>
      <w:r w:rsidRPr="00F5196B">
        <w:rPr>
          <w:rFonts w:ascii="Arial" w:eastAsia="Times New Roman" w:hAnsi="Arial" w:cs="Arial"/>
          <w:color w:val="333333"/>
          <w:sz w:val="27"/>
          <w:szCs w:val="27"/>
          <w:lang w:eastAsia="ru-RU"/>
        </w:rPr>
        <w:t>фосфокреатина</w:t>
      </w:r>
      <w:proofErr w:type="spellEnd"/>
      <w:r w:rsidRPr="00F5196B">
        <w:rPr>
          <w:rFonts w:ascii="Arial" w:eastAsia="Times New Roman" w:hAnsi="Arial" w:cs="Arial"/>
          <w:color w:val="333333"/>
          <w:sz w:val="27"/>
          <w:szCs w:val="27"/>
          <w:lang w:eastAsia="ru-RU"/>
        </w:rPr>
        <w:t xml:space="preserve"> (ФКР), что они подтвердили биопсией мышц </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15"/>
          <w:szCs w:val="15"/>
          <w:vertAlign w:val="superscript"/>
          <w:lang w:eastAsia="ru-RU"/>
        </w:rPr>
        <w:t>28</w:t>
      </w:r>
      <w:r w:rsidRPr="00F5196B">
        <w:rPr>
          <w:rFonts w:ascii="Arial" w:eastAsia="Times New Roman" w:hAnsi="Arial" w:cs="Arial"/>
          <w:color w:val="333333"/>
          <w:sz w:val="27"/>
          <w:szCs w:val="27"/>
          <w:lang w:eastAsia="ru-RU"/>
        </w:rPr>
        <w:t xml:space="preserve"> ). Спенсер показал значительную отрицательную корреляцию между процентом восполнения ПЦР и процентом снижения мощности при циклической нагрузке. Анализ </w:t>
      </w:r>
      <w:proofErr w:type="spellStart"/>
      <w:r w:rsidRPr="00F5196B">
        <w:rPr>
          <w:rFonts w:ascii="Arial" w:eastAsia="Times New Roman" w:hAnsi="Arial" w:cs="Arial"/>
          <w:color w:val="333333"/>
          <w:sz w:val="27"/>
          <w:szCs w:val="27"/>
          <w:lang w:eastAsia="ru-RU"/>
        </w:rPr>
        <w:t>дискриминантной</w:t>
      </w:r>
      <w:proofErr w:type="spellEnd"/>
      <w:r w:rsidRPr="00F5196B">
        <w:rPr>
          <w:rFonts w:ascii="Arial" w:eastAsia="Times New Roman" w:hAnsi="Arial" w:cs="Arial"/>
          <w:color w:val="333333"/>
          <w:sz w:val="27"/>
          <w:szCs w:val="27"/>
          <w:lang w:eastAsia="ru-RU"/>
        </w:rPr>
        <w:t xml:space="preserve"> функции, касающийся данных восстановления после тренировок в этом исследовании, показал, что HR и V̇ </w:t>
      </w:r>
      <w:proofErr w:type="spellStart"/>
      <w:r w:rsidRPr="00F5196B">
        <w:rPr>
          <w:rFonts w:ascii="Arial" w:eastAsia="Times New Roman" w:hAnsi="Arial" w:cs="Arial"/>
          <w:smallCaps/>
          <w:color w:val="333333"/>
          <w:sz w:val="27"/>
          <w:szCs w:val="27"/>
          <w:lang w:eastAsia="ru-RU"/>
        </w:rPr>
        <w:t>o</w:t>
      </w:r>
      <w:proofErr w:type="spellEnd"/>
      <w:r w:rsidRPr="00F5196B">
        <w:rPr>
          <w:rFonts w:ascii="Arial" w:eastAsia="Times New Roman" w:hAnsi="Arial" w:cs="Arial"/>
          <w:smallCaps/>
          <w:color w:val="333333"/>
          <w:sz w:val="27"/>
          <w:szCs w:val="27"/>
          <w:lang w:eastAsia="ru-RU"/>
        </w:rPr>
        <w:t> </w:t>
      </w:r>
      <w:r w:rsidRPr="00F5196B">
        <w:rPr>
          <w:rFonts w:ascii="Arial" w:eastAsia="Times New Roman" w:hAnsi="Arial" w:cs="Arial"/>
          <w:color w:val="333333"/>
          <w:sz w:val="20"/>
          <w:szCs w:val="20"/>
          <w:vertAlign w:val="subscript"/>
          <w:lang w:eastAsia="ru-RU"/>
        </w:rPr>
        <w:t>2</w:t>
      </w:r>
      <w:r w:rsidRPr="00F5196B">
        <w:rPr>
          <w:rFonts w:ascii="Arial" w:eastAsia="Times New Roman" w:hAnsi="Arial" w:cs="Arial"/>
          <w:color w:val="333333"/>
          <w:sz w:val="27"/>
          <w:szCs w:val="27"/>
          <w:lang w:eastAsia="ru-RU"/>
        </w:rPr>
        <w:t xml:space="preserve"> различаются между пассивными (лежа на спине и сидя) и активными (ходьба) стратегиями отдыха. Поскольку </w:t>
      </w:r>
      <w:proofErr w:type="spellStart"/>
      <w:r w:rsidRPr="00F5196B">
        <w:rPr>
          <w:rFonts w:ascii="Arial" w:eastAsia="Times New Roman" w:hAnsi="Arial" w:cs="Arial"/>
          <w:color w:val="333333"/>
          <w:sz w:val="27"/>
          <w:szCs w:val="27"/>
          <w:lang w:eastAsia="ru-RU"/>
        </w:rPr>
        <w:t>ресинтез</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PCr</w:t>
      </w:r>
      <w:proofErr w:type="spellEnd"/>
      <w:r w:rsidRPr="00F5196B">
        <w:rPr>
          <w:rFonts w:ascii="Arial" w:eastAsia="Times New Roman" w:hAnsi="Arial" w:cs="Arial"/>
          <w:color w:val="333333"/>
          <w:sz w:val="27"/>
          <w:szCs w:val="27"/>
          <w:lang w:eastAsia="ru-RU"/>
        </w:rPr>
        <w:t xml:space="preserve"> является окислительным процессом, маркеры физиологического восстановления во время тренировок согласуются с утверждением Спенсера, что пассивный отдых может улучшить </w:t>
      </w:r>
      <w:proofErr w:type="spellStart"/>
      <w:r w:rsidRPr="00F5196B">
        <w:rPr>
          <w:rFonts w:ascii="Arial" w:eastAsia="Times New Roman" w:hAnsi="Arial" w:cs="Arial"/>
          <w:color w:val="333333"/>
          <w:sz w:val="27"/>
          <w:szCs w:val="27"/>
          <w:lang w:eastAsia="ru-RU"/>
        </w:rPr>
        <w:t>ресинтез</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PCr</w:t>
      </w:r>
      <w:proofErr w:type="spellEnd"/>
      <w:r w:rsidRPr="00F5196B">
        <w:rPr>
          <w:rFonts w:ascii="Arial" w:eastAsia="Times New Roman" w:hAnsi="Arial" w:cs="Arial"/>
          <w:color w:val="333333"/>
          <w:sz w:val="27"/>
          <w:szCs w:val="27"/>
          <w:lang w:eastAsia="ru-RU"/>
        </w:rPr>
        <w:t xml:space="preserve"> по сравнению с активным отдыхом, и это может повлиять на скорость последующей работы.</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Результаты этого исследования по скорости работы также согласуются с исследованиями, в которых тестировались несколько более длительные физически утомляющие протоколы. </w:t>
      </w:r>
      <w:proofErr w:type="spellStart"/>
      <w:r w:rsidRPr="00F5196B">
        <w:rPr>
          <w:rFonts w:ascii="Arial" w:eastAsia="Times New Roman" w:hAnsi="Arial" w:cs="Arial"/>
          <w:color w:val="333333"/>
          <w:sz w:val="27"/>
          <w:szCs w:val="27"/>
          <w:lang w:eastAsia="ru-RU"/>
        </w:rPr>
        <w:t>Castagna</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et</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al</w:t>
      </w:r>
      <w:proofErr w:type="spellEnd"/>
      <w:r w:rsidRPr="00F5196B">
        <w:rPr>
          <w:rFonts w:ascii="Arial" w:eastAsia="Times New Roman" w:hAnsi="Arial" w:cs="Arial"/>
          <w:color w:val="333333"/>
          <w:sz w:val="27"/>
          <w:szCs w:val="27"/>
          <w:lang w:eastAsia="ru-RU"/>
        </w:rPr>
        <w:t>. </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15"/>
          <w:szCs w:val="15"/>
          <w:vertAlign w:val="superscript"/>
          <w:lang w:eastAsia="ru-RU"/>
        </w:rPr>
        <w:t>8</w:t>
      </w:r>
      <w:r w:rsidRPr="00F5196B">
        <w:rPr>
          <w:rFonts w:ascii="Arial" w:eastAsia="Times New Roman" w:hAnsi="Arial" w:cs="Arial"/>
          <w:color w:val="333333"/>
          <w:sz w:val="27"/>
          <w:szCs w:val="27"/>
          <w:lang w:eastAsia="ru-RU"/>
        </w:rPr>
        <w:t xml:space="preserve"> ) набирали молодых баскетболистов для выполнения челночных пробежек 10 × 30 м, перемежающихся с 30 секундами пассивного или активного отдыха, при беге со скоростью 50% от максимальной аэробной скорости. Результаты показали, что показатели утомляемости значительно различались </w:t>
      </w:r>
      <w:proofErr w:type="gramStart"/>
      <w:r w:rsidRPr="00F5196B">
        <w:rPr>
          <w:rFonts w:ascii="Arial" w:eastAsia="Times New Roman" w:hAnsi="Arial" w:cs="Arial"/>
          <w:color w:val="333333"/>
          <w:sz w:val="27"/>
          <w:szCs w:val="27"/>
          <w:lang w:eastAsia="ru-RU"/>
        </w:rPr>
        <w:t>( </w:t>
      </w:r>
      <w:proofErr w:type="spellStart"/>
      <w:proofErr w:type="gramEnd"/>
      <w:r w:rsidRPr="00F5196B">
        <w:rPr>
          <w:rFonts w:ascii="Arial" w:eastAsia="Times New Roman" w:hAnsi="Arial" w:cs="Arial"/>
          <w:i/>
          <w:iCs/>
          <w:color w:val="333333"/>
          <w:sz w:val="27"/>
          <w:lang w:eastAsia="ru-RU"/>
        </w:rPr>
        <w:t>p</w:t>
      </w:r>
      <w:proofErr w:type="spellEnd"/>
      <w:r w:rsidRPr="00F5196B">
        <w:rPr>
          <w:rFonts w:ascii="Arial" w:eastAsia="Times New Roman" w:hAnsi="Arial" w:cs="Arial"/>
          <w:color w:val="333333"/>
          <w:sz w:val="27"/>
          <w:szCs w:val="27"/>
          <w:lang w:eastAsia="ru-RU"/>
        </w:rPr>
        <w:t xml:space="preserve"> ≤ 0,05) между активными и пассивными состояниями (3,39 ± 2,3 и 5,05 ± 2,4 соответственно), и в среднем спортсмены могли бегать быстрее, когда отдых был пассивным, а не </w:t>
      </w:r>
      <w:r w:rsidRPr="00F5196B">
        <w:rPr>
          <w:rFonts w:ascii="Arial" w:eastAsia="Times New Roman" w:hAnsi="Arial" w:cs="Arial"/>
          <w:color w:val="333333"/>
          <w:sz w:val="27"/>
          <w:szCs w:val="27"/>
          <w:lang w:eastAsia="ru-RU"/>
        </w:rPr>
        <w:lastRenderedPageBreak/>
        <w:t>активным (6,17 ± 0,10 и 6,32 ± 0,10 секунды на спринтерский волан соответственно). </w:t>
      </w:r>
      <w:proofErr w:type="spellStart"/>
      <w:r w:rsidRPr="00F5196B">
        <w:rPr>
          <w:rFonts w:ascii="Arial" w:eastAsia="Times New Roman" w:hAnsi="Arial" w:cs="Arial"/>
          <w:color w:val="333333"/>
          <w:sz w:val="27"/>
          <w:szCs w:val="27"/>
          <w:lang w:eastAsia="ru-RU"/>
        </w:rPr>
        <w:t>Dupont</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et</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al</w:t>
      </w:r>
      <w:proofErr w:type="spellEnd"/>
      <w:r w:rsidRPr="00F5196B">
        <w:rPr>
          <w:rFonts w:ascii="Arial" w:eastAsia="Times New Roman" w:hAnsi="Arial" w:cs="Arial"/>
          <w:color w:val="333333"/>
          <w:sz w:val="27"/>
          <w:szCs w:val="27"/>
          <w:lang w:eastAsia="ru-RU"/>
        </w:rPr>
        <w:t>. </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15"/>
          <w:szCs w:val="15"/>
          <w:vertAlign w:val="superscript"/>
          <w:lang w:eastAsia="ru-RU"/>
        </w:rPr>
        <w:t>13</w:t>
      </w:r>
      <w:r w:rsidRPr="00F5196B">
        <w:rPr>
          <w:rFonts w:ascii="Arial" w:eastAsia="Times New Roman" w:hAnsi="Arial" w:cs="Arial"/>
          <w:color w:val="333333"/>
          <w:sz w:val="27"/>
          <w:szCs w:val="27"/>
          <w:lang w:eastAsia="ru-RU"/>
        </w:rPr>
        <w:t xml:space="preserve">) использовали протокол, в котором испытуемые пробегали как можно больше 15 спринтов с установленной дистанцией, перемежаясь с 15 секундами активного или пассивного отдыха. Время до истощения между условиями было значимо разным </w:t>
      </w:r>
      <w:proofErr w:type="gramStart"/>
      <w:r w:rsidRPr="00F5196B">
        <w:rPr>
          <w:rFonts w:ascii="Arial" w:eastAsia="Times New Roman" w:hAnsi="Arial" w:cs="Arial"/>
          <w:color w:val="333333"/>
          <w:sz w:val="27"/>
          <w:szCs w:val="27"/>
          <w:lang w:eastAsia="ru-RU"/>
        </w:rPr>
        <w:t>( </w:t>
      </w:r>
      <w:proofErr w:type="spellStart"/>
      <w:proofErr w:type="gramEnd"/>
      <w:r w:rsidRPr="00F5196B">
        <w:rPr>
          <w:rFonts w:ascii="Arial" w:eastAsia="Times New Roman" w:hAnsi="Arial" w:cs="Arial"/>
          <w:i/>
          <w:iCs/>
          <w:color w:val="333333"/>
          <w:sz w:val="27"/>
          <w:lang w:eastAsia="ru-RU"/>
        </w:rPr>
        <w:t>p</w:t>
      </w:r>
      <w:proofErr w:type="spellEnd"/>
      <w:r w:rsidRPr="00F5196B">
        <w:rPr>
          <w:rFonts w:ascii="Arial" w:eastAsia="Times New Roman" w:hAnsi="Arial" w:cs="Arial"/>
          <w:color w:val="333333"/>
          <w:sz w:val="27"/>
          <w:szCs w:val="27"/>
          <w:lang w:eastAsia="ru-RU"/>
        </w:rPr>
        <w:t> ≤ 0,05), 745 ± 171 секунда в состоянии пассивного отдыха и 445 ± 79 секунд по сравнению с состоянием активного отдыха. </w:t>
      </w:r>
      <w:proofErr w:type="spellStart"/>
      <w:r w:rsidRPr="00F5196B">
        <w:rPr>
          <w:rFonts w:ascii="Arial" w:eastAsia="Times New Roman" w:hAnsi="Arial" w:cs="Arial"/>
          <w:color w:val="333333"/>
          <w:sz w:val="27"/>
          <w:szCs w:val="27"/>
          <w:lang w:eastAsia="ru-RU"/>
        </w:rPr>
        <w:t>Dupont</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et</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al</w:t>
      </w:r>
      <w:proofErr w:type="spellEnd"/>
      <w:r w:rsidRPr="00F5196B">
        <w:rPr>
          <w:rFonts w:ascii="Arial" w:eastAsia="Times New Roman" w:hAnsi="Arial" w:cs="Arial"/>
          <w:color w:val="333333"/>
          <w:sz w:val="27"/>
          <w:szCs w:val="27"/>
          <w:lang w:eastAsia="ru-RU"/>
        </w:rPr>
        <w:t>. </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15"/>
          <w:szCs w:val="15"/>
          <w:vertAlign w:val="superscript"/>
          <w:lang w:eastAsia="ru-RU"/>
        </w:rPr>
        <w:t>13</w:t>
      </w:r>
      <w:r w:rsidRPr="00F5196B">
        <w:rPr>
          <w:rFonts w:ascii="Arial" w:eastAsia="Times New Roman" w:hAnsi="Arial" w:cs="Arial"/>
          <w:color w:val="333333"/>
          <w:sz w:val="27"/>
          <w:szCs w:val="27"/>
          <w:lang w:eastAsia="ru-RU"/>
        </w:rPr>
        <w:t xml:space="preserve"> ) предполагают, что разницу в производительности можно объяснить тем фактом, что активный отдых увеличивает потребность в энергии и может привести к меньшему количеству кислорода, доступному для перезагрузки миоглобина и последующего </w:t>
      </w:r>
      <w:proofErr w:type="spellStart"/>
      <w:r w:rsidRPr="00F5196B">
        <w:rPr>
          <w:rFonts w:ascii="Arial" w:eastAsia="Times New Roman" w:hAnsi="Arial" w:cs="Arial"/>
          <w:color w:val="333333"/>
          <w:sz w:val="27"/>
          <w:szCs w:val="27"/>
          <w:lang w:eastAsia="ru-RU"/>
        </w:rPr>
        <w:t>ресинтеза</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PCr</w:t>
      </w:r>
      <w:proofErr w:type="spellEnd"/>
      <w:r w:rsidRPr="00F5196B">
        <w:rPr>
          <w:rFonts w:ascii="Arial" w:eastAsia="Times New Roman" w:hAnsi="Arial" w:cs="Arial"/>
          <w:color w:val="333333"/>
          <w:sz w:val="27"/>
          <w:szCs w:val="27"/>
          <w:lang w:eastAsia="ru-RU"/>
        </w:rPr>
        <w:t xml:space="preserve"> ( </w:t>
      </w:r>
      <w:r w:rsidRPr="00F5196B">
        <w:rPr>
          <w:rFonts w:ascii="Arial" w:eastAsia="Times New Roman" w:hAnsi="Arial" w:cs="Arial"/>
          <w:color w:val="333333"/>
          <w:sz w:val="15"/>
          <w:szCs w:val="15"/>
          <w:vertAlign w:val="superscript"/>
          <w:lang w:eastAsia="ru-RU"/>
        </w:rPr>
        <w:t>17).</w:t>
      </w:r>
      <w:r w:rsidRPr="00F5196B">
        <w:rPr>
          <w:rFonts w:ascii="Arial" w:eastAsia="Times New Roman" w:hAnsi="Arial" w:cs="Arial"/>
          <w:color w:val="333333"/>
          <w:sz w:val="27"/>
          <w:szCs w:val="27"/>
          <w:lang w:eastAsia="ru-RU"/>
        </w:rPr>
        <w:t xml:space="preserve">). Второе исследование показало, что пассивный отдых позволяет значительно ослабить декременты оксигемоглобина, предполагая, что пассивный отдых обеспечивает большую доставку кислорода, усиление </w:t>
      </w:r>
      <w:proofErr w:type="spellStart"/>
      <w:r w:rsidRPr="00F5196B">
        <w:rPr>
          <w:rFonts w:ascii="Arial" w:eastAsia="Times New Roman" w:hAnsi="Arial" w:cs="Arial"/>
          <w:color w:val="333333"/>
          <w:sz w:val="27"/>
          <w:szCs w:val="27"/>
          <w:lang w:eastAsia="ru-RU"/>
        </w:rPr>
        <w:t>реоксигенации</w:t>
      </w:r>
      <w:proofErr w:type="spellEnd"/>
      <w:r w:rsidRPr="00F5196B">
        <w:rPr>
          <w:rFonts w:ascii="Arial" w:eastAsia="Times New Roman" w:hAnsi="Arial" w:cs="Arial"/>
          <w:color w:val="333333"/>
          <w:sz w:val="27"/>
          <w:szCs w:val="27"/>
          <w:lang w:eastAsia="ru-RU"/>
        </w:rPr>
        <w:t xml:space="preserve"> миоглобина и лучший </w:t>
      </w:r>
      <w:proofErr w:type="spellStart"/>
      <w:r w:rsidRPr="00F5196B">
        <w:rPr>
          <w:rFonts w:ascii="Arial" w:eastAsia="Times New Roman" w:hAnsi="Arial" w:cs="Arial"/>
          <w:color w:val="333333"/>
          <w:sz w:val="27"/>
          <w:szCs w:val="27"/>
          <w:lang w:eastAsia="ru-RU"/>
        </w:rPr>
        <w:t>ресинтез</w:t>
      </w:r>
      <w:proofErr w:type="spellEnd"/>
      <w:r w:rsidRPr="00F5196B">
        <w:rPr>
          <w:rFonts w:ascii="Arial" w:eastAsia="Times New Roman" w:hAnsi="Arial" w:cs="Arial"/>
          <w:color w:val="333333"/>
          <w:sz w:val="27"/>
          <w:szCs w:val="27"/>
          <w:lang w:eastAsia="ru-RU"/>
        </w:rPr>
        <w:t xml:space="preserve"> ПЦР </w:t>
      </w:r>
      <w:proofErr w:type="gramStart"/>
      <w:r w:rsidRPr="00F5196B">
        <w:rPr>
          <w:rFonts w:ascii="Arial" w:eastAsia="Times New Roman" w:hAnsi="Arial" w:cs="Arial"/>
          <w:color w:val="333333"/>
          <w:sz w:val="27"/>
          <w:szCs w:val="27"/>
          <w:lang w:eastAsia="ru-RU"/>
        </w:rPr>
        <w:t>( </w:t>
      </w:r>
      <w:proofErr w:type="gramEnd"/>
      <w:r w:rsidRPr="00F5196B">
        <w:rPr>
          <w:rFonts w:ascii="Arial" w:eastAsia="Times New Roman" w:hAnsi="Arial" w:cs="Arial"/>
          <w:color w:val="333333"/>
          <w:sz w:val="15"/>
          <w:szCs w:val="15"/>
          <w:vertAlign w:val="superscript"/>
          <w:lang w:eastAsia="ru-RU"/>
        </w:rPr>
        <w:t>14</w:t>
      </w:r>
      <w:r w:rsidRPr="00F5196B">
        <w:rPr>
          <w:rFonts w:ascii="Arial" w:eastAsia="Times New Roman" w:hAnsi="Arial" w:cs="Arial"/>
          <w:color w:val="333333"/>
          <w:sz w:val="27"/>
          <w:szCs w:val="27"/>
          <w:lang w:eastAsia="ru-RU"/>
        </w:rPr>
        <w:t xml:space="preserve"> ). Возможно, что стратегии межсетевого отдыха лежа на спине и сидя снижали потребность в энергии больше, чем стратегия межсетевого отдыха при ходьбе, и, следовательно, могли быть ответственны за улучшение </w:t>
      </w:r>
      <w:proofErr w:type="spellStart"/>
      <w:r w:rsidRPr="00F5196B">
        <w:rPr>
          <w:rFonts w:ascii="Arial" w:eastAsia="Times New Roman" w:hAnsi="Arial" w:cs="Arial"/>
          <w:color w:val="333333"/>
          <w:sz w:val="27"/>
          <w:szCs w:val="27"/>
          <w:lang w:eastAsia="ru-RU"/>
        </w:rPr>
        <w:t>ресинтеза</w:t>
      </w:r>
      <w:proofErr w:type="spellEnd"/>
      <w:r w:rsidRPr="00F5196B">
        <w:rPr>
          <w:rFonts w:ascii="Arial" w:eastAsia="Times New Roman" w:hAnsi="Arial" w:cs="Arial"/>
          <w:color w:val="333333"/>
          <w:sz w:val="27"/>
          <w:szCs w:val="27"/>
          <w:lang w:eastAsia="ru-RU"/>
        </w:rPr>
        <w:t xml:space="preserve"> ПЦР и последующей скорости работы.</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 xml:space="preserve">Анализ </w:t>
      </w:r>
      <w:proofErr w:type="spellStart"/>
      <w:r w:rsidRPr="00F5196B">
        <w:rPr>
          <w:rFonts w:ascii="Arial" w:eastAsia="Times New Roman" w:hAnsi="Arial" w:cs="Arial"/>
          <w:color w:val="333333"/>
          <w:sz w:val="27"/>
          <w:szCs w:val="27"/>
          <w:lang w:eastAsia="ru-RU"/>
        </w:rPr>
        <w:t>дискриминантной</w:t>
      </w:r>
      <w:proofErr w:type="spellEnd"/>
      <w:r w:rsidRPr="00F5196B">
        <w:rPr>
          <w:rFonts w:ascii="Arial" w:eastAsia="Times New Roman" w:hAnsi="Arial" w:cs="Arial"/>
          <w:color w:val="333333"/>
          <w:sz w:val="27"/>
          <w:szCs w:val="27"/>
          <w:lang w:eastAsia="ru-RU"/>
        </w:rPr>
        <w:t xml:space="preserve"> функции выявил функцию (доставка кислорода), состоящую из ЧСС и V̇ </w:t>
      </w:r>
      <w:proofErr w:type="spellStart"/>
      <w:r w:rsidRPr="00F5196B">
        <w:rPr>
          <w:rFonts w:ascii="Arial" w:eastAsia="Times New Roman" w:hAnsi="Arial" w:cs="Arial"/>
          <w:smallCaps/>
          <w:color w:val="333333"/>
          <w:sz w:val="27"/>
          <w:szCs w:val="27"/>
          <w:lang w:eastAsia="ru-RU"/>
        </w:rPr>
        <w:t>o</w:t>
      </w:r>
      <w:proofErr w:type="spellEnd"/>
      <w:r w:rsidRPr="00F5196B">
        <w:rPr>
          <w:rFonts w:ascii="Arial" w:eastAsia="Times New Roman" w:hAnsi="Arial" w:cs="Arial"/>
          <w:smallCaps/>
          <w:color w:val="333333"/>
          <w:sz w:val="27"/>
          <w:szCs w:val="27"/>
          <w:lang w:eastAsia="ru-RU"/>
        </w:rPr>
        <w:t> </w:t>
      </w:r>
      <w:r w:rsidRPr="00F5196B">
        <w:rPr>
          <w:rFonts w:ascii="Arial" w:eastAsia="Times New Roman" w:hAnsi="Arial" w:cs="Arial"/>
          <w:color w:val="333333"/>
          <w:sz w:val="20"/>
          <w:szCs w:val="20"/>
          <w:vertAlign w:val="subscript"/>
          <w:lang w:eastAsia="ru-RU"/>
        </w:rPr>
        <w:t>2</w:t>
      </w:r>
      <w:r w:rsidRPr="00F5196B">
        <w:rPr>
          <w:rFonts w:ascii="Arial" w:eastAsia="Times New Roman" w:hAnsi="Arial" w:cs="Arial"/>
          <w:color w:val="333333"/>
          <w:sz w:val="27"/>
          <w:szCs w:val="27"/>
          <w:lang w:eastAsia="ru-RU"/>
        </w:rPr>
        <w:t xml:space="preserve"> , различающуюся </w:t>
      </w:r>
      <w:proofErr w:type="gramStart"/>
      <w:r w:rsidRPr="00F5196B">
        <w:rPr>
          <w:rFonts w:ascii="Arial" w:eastAsia="Times New Roman" w:hAnsi="Arial" w:cs="Arial"/>
          <w:color w:val="333333"/>
          <w:sz w:val="27"/>
          <w:szCs w:val="27"/>
          <w:lang w:eastAsia="ru-RU"/>
        </w:rPr>
        <w:t>между</w:t>
      </w:r>
      <w:proofErr w:type="gramEnd"/>
      <w:r w:rsidRPr="00F5196B">
        <w:rPr>
          <w:rFonts w:ascii="Arial" w:eastAsia="Times New Roman" w:hAnsi="Arial" w:cs="Arial"/>
          <w:color w:val="333333"/>
          <w:sz w:val="27"/>
          <w:szCs w:val="27"/>
          <w:lang w:eastAsia="ru-RU"/>
        </w:rPr>
        <w:t xml:space="preserve"> </w:t>
      </w:r>
      <w:proofErr w:type="gramStart"/>
      <w:r w:rsidRPr="00F5196B">
        <w:rPr>
          <w:rFonts w:ascii="Arial" w:eastAsia="Times New Roman" w:hAnsi="Arial" w:cs="Arial"/>
          <w:color w:val="333333"/>
          <w:sz w:val="27"/>
          <w:szCs w:val="27"/>
          <w:lang w:eastAsia="ru-RU"/>
        </w:rPr>
        <w:t>пассивным</w:t>
      </w:r>
      <w:proofErr w:type="gramEnd"/>
      <w:r w:rsidRPr="00F5196B">
        <w:rPr>
          <w:rFonts w:ascii="Arial" w:eastAsia="Times New Roman" w:hAnsi="Arial" w:cs="Arial"/>
          <w:color w:val="333333"/>
          <w:sz w:val="27"/>
          <w:szCs w:val="27"/>
          <w:lang w:eastAsia="ru-RU"/>
        </w:rPr>
        <w:t xml:space="preserve"> (лежа на спине и сидя) и активным (ходьба) условиями отдыха. Идея о том, что ЧСС и V̇ </w:t>
      </w:r>
      <w:proofErr w:type="spellStart"/>
      <w:r w:rsidRPr="00F5196B">
        <w:rPr>
          <w:rFonts w:ascii="Arial" w:eastAsia="Times New Roman" w:hAnsi="Arial" w:cs="Arial"/>
          <w:smallCaps/>
          <w:color w:val="333333"/>
          <w:sz w:val="27"/>
          <w:szCs w:val="27"/>
          <w:lang w:eastAsia="ru-RU"/>
        </w:rPr>
        <w:t>o</w:t>
      </w:r>
      <w:proofErr w:type="spellEnd"/>
      <w:r w:rsidRPr="00F5196B">
        <w:rPr>
          <w:rFonts w:ascii="Arial" w:eastAsia="Times New Roman" w:hAnsi="Arial" w:cs="Arial"/>
          <w:smallCaps/>
          <w:color w:val="333333"/>
          <w:sz w:val="27"/>
          <w:szCs w:val="27"/>
          <w:lang w:eastAsia="ru-RU"/>
        </w:rPr>
        <w:t> </w:t>
      </w:r>
      <w:r w:rsidRPr="00F5196B">
        <w:rPr>
          <w:rFonts w:ascii="Arial" w:eastAsia="Times New Roman" w:hAnsi="Arial" w:cs="Arial"/>
          <w:color w:val="333333"/>
          <w:sz w:val="20"/>
          <w:szCs w:val="20"/>
          <w:vertAlign w:val="subscript"/>
          <w:lang w:eastAsia="ru-RU"/>
        </w:rPr>
        <w:t>2</w:t>
      </w:r>
      <w:r w:rsidRPr="00F5196B">
        <w:rPr>
          <w:rFonts w:ascii="Arial" w:eastAsia="Times New Roman" w:hAnsi="Arial" w:cs="Arial"/>
          <w:color w:val="333333"/>
          <w:sz w:val="27"/>
          <w:szCs w:val="27"/>
          <w:lang w:eastAsia="ru-RU"/>
        </w:rPr>
        <w:t> могут использоваться для обозначения физиологического восстановления, дает тренерам простой и объективный метод определения того, адекватно ли восстановились спортсмены, прежде чем приступить к тренировке. Из двух, HR, безусловно, был бы более практичным методом мониторинга восстановления, чем V̇ </w:t>
      </w:r>
      <w:proofErr w:type="spellStart"/>
      <w:r w:rsidRPr="00F5196B">
        <w:rPr>
          <w:rFonts w:ascii="Arial" w:eastAsia="Times New Roman" w:hAnsi="Arial" w:cs="Arial"/>
          <w:smallCaps/>
          <w:color w:val="333333"/>
          <w:sz w:val="27"/>
          <w:szCs w:val="27"/>
          <w:lang w:eastAsia="ru-RU"/>
        </w:rPr>
        <w:t>o</w:t>
      </w:r>
      <w:proofErr w:type="spellEnd"/>
      <w:r w:rsidRPr="00F5196B">
        <w:rPr>
          <w:rFonts w:ascii="Arial" w:eastAsia="Times New Roman" w:hAnsi="Arial" w:cs="Arial"/>
          <w:smallCaps/>
          <w:color w:val="333333"/>
          <w:sz w:val="27"/>
          <w:szCs w:val="27"/>
          <w:lang w:eastAsia="ru-RU"/>
        </w:rPr>
        <w:t> </w:t>
      </w:r>
      <w:r w:rsidRPr="00F5196B">
        <w:rPr>
          <w:rFonts w:ascii="Arial" w:eastAsia="Times New Roman" w:hAnsi="Arial" w:cs="Arial"/>
          <w:color w:val="333333"/>
          <w:sz w:val="20"/>
          <w:szCs w:val="20"/>
          <w:vertAlign w:val="subscript"/>
          <w:lang w:eastAsia="ru-RU"/>
        </w:rPr>
        <w:t>2.</w:t>
      </w:r>
      <w:r w:rsidRPr="00F5196B">
        <w:rPr>
          <w:rFonts w:ascii="Arial" w:eastAsia="Times New Roman" w:hAnsi="Arial" w:cs="Arial"/>
          <w:color w:val="333333"/>
          <w:sz w:val="27"/>
          <w:szCs w:val="27"/>
          <w:lang w:eastAsia="ru-RU"/>
        </w:rPr>
        <w:t>. Оптимальная восстановительная ЧСС еще не определена и может сильно отличаться в зависимости от типа выполняемых упражнений. Однако наши результаты показывают, что в среднем ЧСС восстанавливалась до 162% ЧСС покоя через 2 минуты и 154% ЧСС покоя через 5 минут пассивного (сидя или лежа на спине) отдыха по сравнению с 190% ЧСС покоя через 2 минуты и 180 % ЧСС покоя после 5 минут активного (ходьба) отдыха.</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 xml:space="preserve">Это исследование продемонстрировало, что </w:t>
      </w:r>
      <w:proofErr w:type="gramStart"/>
      <w:r w:rsidRPr="00F5196B">
        <w:rPr>
          <w:rFonts w:ascii="Arial" w:eastAsia="Times New Roman" w:hAnsi="Arial" w:cs="Arial"/>
          <w:color w:val="333333"/>
          <w:sz w:val="27"/>
          <w:szCs w:val="27"/>
          <w:lang w:eastAsia="ru-RU"/>
        </w:rPr>
        <w:t>отдых</w:t>
      </w:r>
      <w:proofErr w:type="gramEnd"/>
      <w:r w:rsidRPr="00F5196B">
        <w:rPr>
          <w:rFonts w:ascii="Arial" w:eastAsia="Times New Roman" w:hAnsi="Arial" w:cs="Arial"/>
          <w:color w:val="333333"/>
          <w:sz w:val="27"/>
          <w:szCs w:val="27"/>
          <w:lang w:eastAsia="ru-RU"/>
        </w:rPr>
        <w:t xml:space="preserve"> сидя или лежа на спине может обеспечить более высокую производительность тренировочной сессии (на 4,22% больше джоулей работы в секунду, чем отдых при ходьбе), а также улучшить физиологическое восстановление. Использование вертикального, активного или пешеходного отдыха может быть неоптимальным для тренировок, направленных на улучшение скорости работы и работоспособности. Таким образом, силовые тренеры могут позволить спортсменам пассивно отдыхать (сидя или лежа на спине) для ускорения восстановления во время исключительно сложных тренировок в смешанном режиме с повышением работоспособности. Силовые </w:t>
      </w:r>
      <w:r w:rsidRPr="00F5196B">
        <w:rPr>
          <w:rFonts w:ascii="Arial" w:eastAsia="Times New Roman" w:hAnsi="Arial" w:cs="Arial"/>
          <w:color w:val="333333"/>
          <w:sz w:val="27"/>
          <w:szCs w:val="27"/>
          <w:lang w:eastAsia="ru-RU"/>
        </w:rPr>
        <w:lastRenderedPageBreak/>
        <w:t>тренеры могут также выбрать более объективные показатели восстановления (например, ЧСС), чтобы определить, полностью ли спортсмен восстановился между подходами.</w:t>
      </w:r>
    </w:p>
    <w:p w:rsidR="00F5196B" w:rsidRPr="00F5196B" w:rsidRDefault="00F5196B" w:rsidP="00F5196B">
      <w:pPr>
        <w:shd w:val="clear" w:color="auto" w:fill="FFFFFF"/>
        <w:spacing w:before="100" w:beforeAutospacing="1" w:after="100" w:afterAutospacing="1" w:line="240" w:lineRule="auto"/>
        <w:outlineLvl w:val="1"/>
        <w:rPr>
          <w:rFonts w:ascii="Arial" w:eastAsia="Times New Roman" w:hAnsi="Arial" w:cs="Arial"/>
          <w:color w:val="353535"/>
          <w:sz w:val="36"/>
          <w:szCs w:val="36"/>
          <w:lang w:eastAsia="ru-RU"/>
        </w:rPr>
      </w:pPr>
      <w:r w:rsidRPr="00F5196B">
        <w:rPr>
          <w:rFonts w:ascii="Arial" w:eastAsia="Times New Roman" w:hAnsi="Arial" w:cs="Arial"/>
          <w:color w:val="353535"/>
          <w:sz w:val="36"/>
          <w:szCs w:val="36"/>
          <w:lang w:eastAsia="ru-RU"/>
        </w:rPr>
        <w:t>Практическое применение</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 xml:space="preserve">Использование высокоинтенсивных, </w:t>
      </w:r>
      <w:proofErr w:type="spellStart"/>
      <w:r w:rsidRPr="00F5196B">
        <w:rPr>
          <w:rFonts w:ascii="Arial" w:eastAsia="Times New Roman" w:hAnsi="Arial" w:cs="Arial"/>
          <w:color w:val="333333"/>
          <w:sz w:val="27"/>
          <w:szCs w:val="27"/>
          <w:lang w:eastAsia="ru-RU"/>
        </w:rPr>
        <w:t>мультимодальных</w:t>
      </w:r>
      <w:proofErr w:type="spellEnd"/>
      <w:r w:rsidRPr="00F5196B">
        <w:rPr>
          <w:rFonts w:ascii="Arial" w:eastAsia="Times New Roman" w:hAnsi="Arial" w:cs="Arial"/>
          <w:color w:val="333333"/>
          <w:sz w:val="27"/>
          <w:szCs w:val="27"/>
          <w:lang w:eastAsia="ru-RU"/>
        </w:rPr>
        <w:t xml:space="preserve">, силовых и тренировочных режимов тренировок приобрело популярность и оказалось полезным для тренировки определенных требований к работоспособности, силе и силовой выносливости у таких групп населения, как действующий военный и пожарный персонал, а также различные спортсмены. Во время таких тренировок, как интервальные тренировки с отягощениями и тренировки, направленные на создание аналогичных метаболических и мышечных нагрузок и, в конечном итоге, на улучшение работоспособности, позволяя спортсменам лежать на спине или сидеть во время периодов отдыха между ними, можно повысить скорость работы и восстановление. Следовательно, если тренеры по силовой и кондиционной подготовке стремятся оптимизировать скорость работы, предоставление спортсменам возможности пассивного отдыха (сидя или лежа на спине) может привести к резкому увеличению скорости работы и, возможно, к долгосрочному улучшению работоспособности. Тем не </w:t>
      </w:r>
      <w:proofErr w:type="spellStart"/>
      <w:r w:rsidRPr="00F5196B">
        <w:rPr>
          <w:rFonts w:ascii="Arial" w:eastAsia="Times New Roman" w:hAnsi="Arial" w:cs="Arial"/>
          <w:color w:val="333333"/>
          <w:sz w:val="27"/>
          <w:szCs w:val="27"/>
          <w:lang w:eastAsia="ru-RU"/>
        </w:rPr>
        <w:t>мение</w:t>
      </w:r>
      <w:proofErr w:type="spellEnd"/>
      <w:r w:rsidRPr="00F5196B">
        <w:rPr>
          <w:rFonts w:ascii="Arial" w:eastAsia="Times New Roman" w:hAnsi="Arial" w:cs="Arial"/>
          <w:color w:val="333333"/>
          <w:sz w:val="27"/>
          <w:szCs w:val="27"/>
          <w:lang w:eastAsia="ru-RU"/>
        </w:rPr>
        <w:t>,</w:t>
      </w:r>
    </w:p>
    <w:p w:rsidR="00F5196B" w:rsidRPr="00F5196B" w:rsidRDefault="00F5196B" w:rsidP="00F5196B">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Частота сердечных сокращений также может быть практичным и недорогим способом контроля физиологического восстановления. Тем не менее, необходимо выполнить больше работы, чтобы определить соответствующие уровни восстановления HR, которые согласуются с увеличением скорости работы (улучшение возможных джоулей работы в секунду).</w:t>
      </w:r>
    </w:p>
    <w:p w:rsidR="00F5196B" w:rsidRPr="00F5196B" w:rsidRDefault="00F5196B" w:rsidP="00F5196B">
      <w:pPr>
        <w:pBdr>
          <w:bottom w:val="single" w:sz="6" w:space="8" w:color="B3B2B2"/>
        </w:pBdr>
        <w:shd w:val="clear" w:color="auto" w:fill="FFFFFF"/>
        <w:spacing w:before="100" w:beforeAutospacing="1" w:after="100" w:afterAutospacing="1" w:line="240" w:lineRule="auto"/>
        <w:outlineLvl w:val="1"/>
        <w:rPr>
          <w:rFonts w:ascii="Arial" w:eastAsia="Times New Roman" w:hAnsi="Arial" w:cs="Arial"/>
          <w:b/>
          <w:bCs/>
          <w:color w:val="000000"/>
          <w:sz w:val="36"/>
          <w:szCs w:val="36"/>
          <w:lang w:eastAsia="ru-RU"/>
        </w:rPr>
      </w:pPr>
      <w:r w:rsidRPr="00F5196B">
        <w:rPr>
          <w:rFonts w:ascii="Arial" w:eastAsia="Times New Roman" w:hAnsi="Arial" w:cs="Arial"/>
          <w:b/>
          <w:bCs/>
          <w:color w:val="000000"/>
          <w:sz w:val="36"/>
          <w:szCs w:val="36"/>
          <w:lang w:eastAsia="ru-RU"/>
        </w:rPr>
        <w:t>Благодарности</w:t>
      </w:r>
    </w:p>
    <w:p w:rsidR="00F5196B" w:rsidRPr="00F5196B" w:rsidRDefault="00F5196B" w:rsidP="00F5196B">
      <w:pPr>
        <w:shd w:val="clear" w:color="auto" w:fill="FFFFFF"/>
        <w:spacing w:after="167" w:line="240" w:lineRule="auto"/>
        <w:rPr>
          <w:rFonts w:ascii="Arial" w:eastAsia="Times New Roman" w:hAnsi="Arial" w:cs="Arial"/>
          <w:color w:val="333333"/>
          <w:sz w:val="27"/>
          <w:szCs w:val="27"/>
          <w:lang w:eastAsia="ru-RU"/>
        </w:rPr>
      </w:pPr>
      <w:r w:rsidRPr="00F5196B">
        <w:rPr>
          <w:rFonts w:ascii="Arial" w:eastAsia="Times New Roman" w:hAnsi="Arial" w:cs="Arial"/>
          <w:color w:val="333333"/>
          <w:sz w:val="27"/>
          <w:szCs w:val="27"/>
          <w:lang w:eastAsia="ru-RU"/>
        </w:rPr>
        <w:t xml:space="preserve">Авторы благодарят Томми и Бобби Джо </w:t>
      </w:r>
      <w:proofErr w:type="spellStart"/>
      <w:r w:rsidRPr="00F5196B">
        <w:rPr>
          <w:rFonts w:ascii="Arial" w:eastAsia="Times New Roman" w:hAnsi="Arial" w:cs="Arial"/>
          <w:color w:val="333333"/>
          <w:sz w:val="27"/>
          <w:szCs w:val="27"/>
          <w:lang w:eastAsia="ru-RU"/>
        </w:rPr>
        <w:t>Хакенбрук</w:t>
      </w:r>
      <w:proofErr w:type="spellEnd"/>
      <w:r w:rsidRPr="00F5196B">
        <w:rPr>
          <w:rFonts w:ascii="Arial" w:eastAsia="Times New Roman" w:hAnsi="Arial" w:cs="Arial"/>
          <w:color w:val="333333"/>
          <w:sz w:val="27"/>
          <w:szCs w:val="27"/>
          <w:lang w:eastAsia="ru-RU"/>
        </w:rPr>
        <w:t xml:space="preserve"> и членов </w:t>
      </w:r>
      <w:proofErr w:type="spellStart"/>
      <w:r w:rsidRPr="00F5196B">
        <w:rPr>
          <w:rFonts w:ascii="Arial" w:eastAsia="Times New Roman" w:hAnsi="Arial" w:cs="Arial"/>
          <w:color w:val="333333"/>
          <w:sz w:val="27"/>
          <w:szCs w:val="27"/>
          <w:lang w:eastAsia="ru-RU"/>
        </w:rPr>
        <w:t>Ute</w:t>
      </w:r>
      <w:proofErr w:type="spellEnd"/>
      <w:r w:rsidRPr="00F5196B">
        <w:rPr>
          <w:rFonts w:ascii="Arial" w:eastAsia="Times New Roman" w:hAnsi="Arial" w:cs="Arial"/>
          <w:color w:val="333333"/>
          <w:sz w:val="27"/>
          <w:szCs w:val="27"/>
          <w:lang w:eastAsia="ru-RU"/>
        </w:rPr>
        <w:t> </w:t>
      </w:r>
      <w:proofErr w:type="spellStart"/>
      <w:r w:rsidRPr="00F5196B">
        <w:rPr>
          <w:rFonts w:ascii="Arial" w:eastAsia="Times New Roman" w:hAnsi="Arial" w:cs="Arial"/>
          <w:color w:val="333333"/>
          <w:sz w:val="27"/>
          <w:lang w:eastAsia="ru-RU"/>
        </w:rPr>
        <w:t>CrossFit</w:t>
      </w:r>
      <w:proofErr w:type="spellEnd"/>
      <w:r w:rsidRPr="00F5196B">
        <w:rPr>
          <w:rFonts w:ascii="Arial" w:eastAsia="Times New Roman" w:hAnsi="Arial" w:cs="Arial"/>
          <w:color w:val="333333"/>
          <w:sz w:val="27"/>
          <w:szCs w:val="27"/>
          <w:lang w:eastAsia="ru-RU"/>
        </w:rPr>
        <w:t xml:space="preserve"> за их усилия и профессионализм. Авторы также благодарят </w:t>
      </w:r>
      <w:proofErr w:type="spellStart"/>
      <w:r w:rsidRPr="00F5196B">
        <w:rPr>
          <w:rFonts w:ascii="Arial" w:eastAsia="Times New Roman" w:hAnsi="Arial" w:cs="Arial"/>
          <w:color w:val="333333"/>
          <w:sz w:val="27"/>
          <w:szCs w:val="27"/>
          <w:lang w:eastAsia="ru-RU"/>
        </w:rPr>
        <w:t>Трэйси</w:t>
      </w:r>
      <w:proofErr w:type="spellEnd"/>
      <w:r w:rsidRPr="00F5196B">
        <w:rPr>
          <w:rFonts w:ascii="Arial" w:eastAsia="Times New Roman" w:hAnsi="Arial" w:cs="Arial"/>
          <w:color w:val="333333"/>
          <w:sz w:val="27"/>
          <w:szCs w:val="27"/>
          <w:lang w:eastAsia="ru-RU"/>
        </w:rPr>
        <w:t xml:space="preserve"> Томпсон из </w:t>
      </w:r>
      <w:proofErr w:type="spellStart"/>
      <w:r w:rsidRPr="00F5196B">
        <w:rPr>
          <w:rFonts w:ascii="Arial" w:eastAsia="Times New Roman" w:hAnsi="Arial" w:cs="Arial"/>
          <w:color w:val="333333"/>
          <w:sz w:val="27"/>
          <w:szCs w:val="27"/>
          <w:lang w:eastAsia="ru-RU"/>
        </w:rPr>
        <w:t>Peak</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Health</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and</w:t>
      </w:r>
      <w:proofErr w:type="spellEnd"/>
      <w:r w:rsidRPr="00F5196B">
        <w:rPr>
          <w:rFonts w:ascii="Arial" w:eastAsia="Times New Roman" w:hAnsi="Arial" w:cs="Arial"/>
          <w:color w:val="333333"/>
          <w:sz w:val="27"/>
          <w:szCs w:val="27"/>
          <w:lang w:eastAsia="ru-RU"/>
        </w:rPr>
        <w:t xml:space="preserve"> </w:t>
      </w:r>
      <w:proofErr w:type="spellStart"/>
      <w:r w:rsidRPr="00F5196B">
        <w:rPr>
          <w:rFonts w:ascii="Arial" w:eastAsia="Times New Roman" w:hAnsi="Arial" w:cs="Arial"/>
          <w:color w:val="333333"/>
          <w:sz w:val="27"/>
          <w:szCs w:val="27"/>
          <w:lang w:eastAsia="ru-RU"/>
        </w:rPr>
        <w:t>Fitness</w:t>
      </w:r>
      <w:proofErr w:type="spellEnd"/>
      <w:r w:rsidRPr="00F5196B">
        <w:rPr>
          <w:rFonts w:ascii="Arial" w:eastAsia="Times New Roman" w:hAnsi="Arial" w:cs="Arial"/>
          <w:color w:val="333333"/>
          <w:sz w:val="27"/>
          <w:szCs w:val="27"/>
          <w:lang w:eastAsia="ru-RU"/>
        </w:rPr>
        <w:t xml:space="preserve"> за ее поддержку, помощь в подготовке лаборатории и использование оборудования. Наконец, особая благодарность доктору </w:t>
      </w:r>
      <w:proofErr w:type="spellStart"/>
      <w:r w:rsidRPr="00F5196B">
        <w:rPr>
          <w:rFonts w:ascii="Arial" w:eastAsia="Times New Roman" w:hAnsi="Arial" w:cs="Arial"/>
          <w:color w:val="333333"/>
          <w:sz w:val="27"/>
          <w:szCs w:val="27"/>
          <w:lang w:eastAsia="ru-RU"/>
        </w:rPr>
        <w:t>Барри</w:t>
      </w:r>
      <w:proofErr w:type="spellEnd"/>
      <w:r w:rsidRPr="00F5196B">
        <w:rPr>
          <w:rFonts w:ascii="Arial" w:eastAsia="Times New Roman" w:hAnsi="Arial" w:cs="Arial"/>
          <w:color w:val="333333"/>
          <w:sz w:val="27"/>
          <w:szCs w:val="27"/>
          <w:lang w:eastAsia="ru-RU"/>
        </w:rPr>
        <w:t xml:space="preserve"> Шульцу за его руководство относительно выбора подходящего статистического анализа. Это исследование не имеет конфликта интересов и не поддерживалось внутренним или внешним финансированием.</w:t>
      </w:r>
    </w:p>
    <w:sectPr w:rsidR="00F5196B" w:rsidRPr="00F5196B" w:rsidSect="00CA1DB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462795"/>
    <w:multiLevelType w:val="multilevel"/>
    <w:tmpl w:val="7A163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656139B"/>
    <w:multiLevelType w:val="multilevel"/>
    <w:tmpl w:val="39781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D7416F1"/>
    <w:multiLevelType w:val="multilevel"/>
    <w:tmpl w:val="A99C6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F5196B"/>
    <w:rsid w:val="00CA1DBB"/>
    <w:rsid w:val="00F519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1DBB"/>
  </w:style>
  <w:style w:type="paragraph" w:styleId="1">
    <w:name w:val="heading 1"/>
    <w:basedOn w:val="a"/>
    <w:link w:val="10"/>
    <w:uiPriority w:val="9"/>
    <w:qFormat/>
    <w:rsid w:val="00F5196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F5196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5196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5196B"/>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F5196B"/>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5196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F5196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5196B"/>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5196B"/>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F5196B"/>
    <w:rPr>
      <w:rFonts w:ascii="Times New Roman" w:eastAsia="Times New Roman" w:hAnsi="Times New Roman" w:cs="Times New Roman"/>
      <w:b/>
      <w:bCs/>
      <w:sz w:val="20"/>
      <w:szCs w:val="20"/>
      <w:lang w:eastAsia="ru-RU"/>
    </w:rPr>
  </w:style>
  <w:style w:type="paragraph" w:styleId="a3">
    <w:name w:val="Normal (Web)"/>
    <w:basedOn w:val="a"/>
    <w:uiPriority w:val="99"/>
    <w:semiHidden/>
    <w:unhideWhenUsed/>
    <w:rsid w:val="00F519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5196B"/>
    <w:rPr>
      <w:color w:val="0000FF"/>
      <w:u w:val="single"/>
    </w:rPr>
  </w:style>
  <w:style w:type="character" w:customStyle="1" w:styleId="ejp-article-indicatorstext">
    <w:name w:val="ejp-article-indicators__text"/>
    <w:basedOn w:val="a0"/>
    <w:rsid w:val="00F5196B"/>
  </w:style>
  <w:style w:type="character" w:styleId="a5">
    <w:name w:val="Emphasis"/>
    <w:basedOn w:val="a0"/>
    <w:uiPriority w:val="20"/>
    <w:qFormat/>
    <w:rsid w:val="00F5196B"/>
    <w:rPr>
      <w:i/>
      <w:iCs/>
    </w:rPr>
  </w:style>
  <w:style w:type="character" w:customStyle="1" w:styleId="ej-keyword">
    <w:name w:val="ej-keyword"/>
    <w:basedOn w:val="a0"/>
    <w:rsid w:val="00F5196B"/>
  </w:style>
  <w:style w:type="paragraph" w:styleId="a6">
    <w:name w:val="Balloon Text"/>
    <w:basedOn w:val="a"/>
    <w:link w:val="a7"/>
    <w:uiPriority w:val="99"/>
    <w:semiHidden/>
    <w:unhideWhenUsed/>
    <w:rsid w:val="00F5196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5196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19228985">
      <w:bodyDiv w:val="1"/>
      <w:marLeft w:val="0"/>
      <w:marRight w:val="0"/>
      <w:marTop w:val="0"/>
      <w:marBottom w:val="0"/>
      <w:divBdr>
        <w:top w:val="none" w:sz="0" w:space="0" w:color="auto"/>
        <w:left w:val="none" w:sz="0" w:space="0" w:color="auto"/>
        <w:bottom w:val="none" w:sz="0" w:space="0" w:color="auto"/>
        <w:right w:val="none" w:sz="0" w:space="0" w:color="auto"/>
      </w:divBdr>
      <w:divsChild>
        <w:div w:id="2143040536">
          <w:marLeft w:val="0"/>
          <w:marRight w:val="0"/>
          <w:marTop w:val="0"/>
          <w:marBottom w:val="0"/>
          <w:divBdr>
            <w:top w:val="none" w:sz="0" w:space="0" w:color="auto"/>
            <w:left w:val="none" w:sz="0" w:space="0" w:color="auto"/>
            <w:bottom w:val="none" w:sz="0" w:space="0" w:color="auto"/>
            <w:right w:val="none" w:sz="0" w:space="0" w:color="auto"/>
          </w:divBdr>
        </w:div>
        <w:div w:id="585767683">
          <w:marLeft w:val="0"/>
          <w:marRight w:val="0"/>
          <w:marTop w:val="0"/>
          <w:marBottom w:val="0"/>
          <w:divBdr>
            <w:top w:val="none" w:sz="0" w:space="0" w:color="auto"/>
            <w:left w:val="none" w:sz="0" w:space="0" w:color="auto"/>
            <w:bottom w:val="none" w:sz="0" w:space="0" w:color="auto"/>
            <w:right w:val="none" w:sz="0" w:space="0" w:color="auto"/>
          </w:divBdr>
        </w:div>
        <w:div w:id="1803696918">
          <w:marLeft w:val="0"/>
          <w:marRight w:val="0"/>
          <w:marTop w:val="0"/>
          <w:marBottom w:val="0"/>
          <w:divBdr>
            <w:top w:val="none" w:sz="0" w:space="0" w:color="auto"/>
            <w:left w:val="none" w:sz="0" w:space="0" w:color="auto"/>
            <w:bottom w:val="none" w:sz="0" w:space="0" w:color="auto"/>
            <w:right w:val="none" w:sz="0" w:space="0" w:color="auto"/>
          </w:divBdr>
          <w:divsChild>
            <w:div w:id="1412122852">
              <w:marLeft w:val="0"/>
              <w:marRight w:val="0"/>
              <w:marTop w:val="0"/>
              <w:marBottom w:val="0"/>
              <w:divBdr>
                <w:top w:val="none" w:sz="0" w:space="0" w:color="auto"/>
                <w:left w:val="none" w:sz="0" w:space="0" w:color="auto"/>
                <w:bottom w:val="none" w:sz="0" w:space="0" w:color="auto"/>
                <w:right w:val="none" w:sz="0" w:space="0" w:color="auto"/>
              </w:divBdr>
            </w:div>
          </w:divsChild>
        </w:div>
        <w:div w:id="89546279">
          <w:marLeft w:val="0"/>
          <w:marRight w:val="0"/>
          <w:marTop w:val="0"/>
          <w:marBottom w:val="0"/>
          <w:divBdr>
            <w:top w:val="none" w:sz="0" w:space="0" w:color="auto"/>
            <w:left w:val="none" w:sz="0" w:space="0" w:color="auto"/>
            <w:bottom w:val="none" w:sz="0" w:space="0" w:color="auto"/>
            <w:right w:val="none" w:sz="0" w:space="0" w:color="auto"/>
          </w:divBdr>
          <w:divsChild>
            <w:div w:id="1380009225">
              <w:marLeft w:val="0"/>
              <w:marRight w:val="0"/>
              <w:marTop w:val="0"/>
              <w:marBottom w:val="0"/>
              <w:divBdr>
                <w:top w:val="none" w:sz="0" w:space="0" w:color="auto"/>
                <w:left w:val="none" w:sz="0" w:space="0" w:color="auto"/>
                <w:bottom w:val="none" w:sz="0" w:space="0" w:color="auto"/>
                <w:right w:val="none" w:sz="0" w:space="0" w:color="auto"/>
              </w:divBdr>
            </w:div>
            <w:div w:id="2096390445">
              <w:marLeft w:val="0"/>
              <w:marRight w:val="0"/>
              <w:marTop w:val="0"/>
              <w:marBottom w:val="0"/>
              <w:divBdr>
                <w:top w:val="none" w:sz="0" w:space="0" w:color="auto"/>
                <w:left w:val="none" w:sz="0" w:space="0" w:color="auto"/>
                <w:bottom w:val="none" w:sz="0" w:space="0" w:color="auto"/>
                <w:right w:val="none" w:sz="0" w:space="0" w:color="auto"/>
              </w:divBdr>
            </w:div>
            <w:div w:id="426266793">
              <w:marLeft w:val="0"/>
              <w:marRight w:val="0"/>
              <w:marTop w:val="0"/>
              <w:marBottom w:val="0"/>
              <w:divBdr>
                <w:top w:val="none" w:sz="0" w:space="0" w:color="auto"/>
                <w:left w:val="none" w:sz="0" w:space="0" w:color="auto"/>
                <w:bottom w:val="none" w:sz="0" w:space="0" w:color="auto"/>
                <w:right w:val="none" w:sz="0" w:space="0" w:color="auto"/>
              </w:divBdr>
            </w:div>
            <w:div w:id="44259560">
              <w:marLeft w:val="0"/>
              <w:marRight w:val="0"/>
              <w:marTop w:val="0"/>
              <w:marBottom w:val="0"/>
              <w:divBdr>
                <w:top w:val="none" w:sz="0" w:space="0" w:color="auto"/>
                <w:left w:val="none" w:sz="0" w:space="0" w:color="auto"/>
                <w:bottom w:val="none" w:sz="0" w:space="0" w:color="auto"/>
                <w:right w:val="none" w:sz="0" w:space="0" w:color="auto"/>
              </w:divBdr>
            </w:div>
            <w:div w:id="1691181455">
              <w:marLeft w:val="0"/>
              <w:marRight w:val="0"/>
              <w:marTop w:val="0"/>
              <w:marBottom w:val="0"/>
              <w:divBdr>
                <w:top w:val="none" w:sz="0" w:space="0" w:color="auto"/>
                <w:left w:val="none" w:sz="0" w:space="0" w:color="auto"/>
                <w:bottom w:val="none" w:sz="0" w:space="0" w:color="auto"/>
                <w:right w:val="none" w:sz="0" w:space="0" w:color="auto"/>
              </w:divBdr>
            </w:div>
            <w:div w:id="1405883052">
              <w:marLeft w:val="0"/>
              <w:marRight w:val="0"/>
              <w:marTop w:val="0"/>
              <w:marBottom w:val="0"/>
              <w:divBdr>
                <w:top w:val="none" w:sz="0" w:space="0" w:color="auto"/>
                <w:left w:val="none" w:sz="0" w:space="0" w:color="auto"/>
                <w:bottom w:val="none" w:sz="0" w:space="0" w:color="auto"/>
                <w:right w:val="none" w:sz="0" w:space="0" w:color="auto"/>
              </w:divBdr>
            </w:div>
            <w:div w:id="1778327572">
              <w:marLeft w:val="0"/>
              <w:marRight w:val="0"/>
              <w:marTop w:val="0"/>
              <w:marBottom w:val="0"/>
              <w:divBdr>
                <w:top w:val="none" w:sz="0" w:space="0" w:color="auto"/>
                <w:left w:val="none" w:sz="0" w:space="0" w:color="auto"/>
                <w:bottom w:val="none" w:sz="0" w:space="0" w:color="auto"/>
                <w:right w:val="none" w:sz="0" w:space="0" w:color="auto"/>
              </w:divBdr>
            </w:div>
            <w:div w:id="925462285">
              <w:marLeft w:val="0"/>
              <w:marRight w:val="0"/>
              <w:marTop w:val="0"/>
              <w:marBottom w:val="0"/>
              <w:divBdr>
                <w:top w:val="none" w:sz="0" w:space="0" w:color="auto"/>
                <w:left w:val="none" w:sz="0" w:space="0" w:color="auto"/>
                <w:bottom w:val="none" w:sz="0" w:space="0" w:color="auto"/>
                <w:right w:val="none" w:sz="0" w:space="0" w:color="auto"/>
              </w:divBdr>
            </w:div>
            <w:div w:id="612244820">
              <w:marLeft w:val="0"/>
              <w:marRight w:val="0"/>
              <w:marTop w:val="0"/>
              <w:marBottom w:val="0"/>
              <w:divBdr>
                <w:top w:val="none" w:sz="0" w:space="0" w:color="auto"/>
                <w:left w:val="none" w:sz="0" w:space="0" w:color="auto"/>
                <w:bottom w:val="none" w:sz="0" w:space="0" w:color="auto"/>
                <w:right w:val="none" w:sz="0" w:space="0" w:color="auto"/>
              </w:divBdr>
              <w:divsChild>
                <w:div w:id="832069730">
                  <w:marLeft w:val="0"/>
                  <w:marRight w:val="0"/>
                  <w:marTop w:val="0"/>
                  <w:marBottom w:val="0"/>
                  <w:divBdr>
                    <w:top w:val="none" w:sz="0" w:space="0" w:color="auto"/>
                    <w:left w:val="none" w:sz="0" w:space="0" w:color="auto"/>
                    <w:bottom w:val="none" w:sz="0" w:space="0" w:color="auto"/>
                    <w:right w:val="none" w:sz="0" w:space="0" w:color="auto"/>
                  </w:divBdr>
                </w:div>
              </w:divsChild>
            </w:div>
            <w:div w:id="1022048896">
              <w:marLeft w:val="0"/>
              <w:marRight w:val="0"/>
              <w:marTop w:val="0"/>
              <w:marBottom w:val="0"/>
              <w:divBdr>
                <w:top w:val="none" w:sz="0" w:space="0" w:color="auto"/>
                <w:left w:val="none" w:sz="0" w:space="0" w:color="auto"/>
                <w:bottom w:val="none" w:sz="0" w:space="0" w:color="auto"/>
                <w:right w:val="none" w:sz="0" w:space="0" w:color="auto"/>
              </w:divBdr>
              <w:divsChild>
                <w:div w:id="834034209">
                  <w:marLeft w:val="0"/>
                  <w:marRight w:val="0"/>
                  <w:marTop w:val="0"/>
                  <w:marBottom w:val="0"/>
                  <w:divBdr>
                    <w:top w:val="none" w:sz="0" w:space="0" w:color="auto"/>
                    <w:left w:val="none" w:sz="0" w:space="0" w:color="auto"/>
                    <w:bottom w:val="none" w:sz="0" w:space="0" w:color="auto"/>
                    <w:right w:val="none" w:sz="0" w:space="0" w:color="auto"/>
                  </w:divBdr>
                </w:div>
              </w:divsChild>
            </w:div>
            <w:div w:id="302781983">
              <w:marLeft w:val="0"/>
              <w:marRight w:val="0"/>
              <w:marTop w:val="0"/>
              <w:marBottom w:val="0"/>
              <w:divBdr>
                <w:top w:val="none" w:sz="0" w:space="0" w:color="auto"/>
                <w:left w:val="none" w:sz="0" w:space="0" w:color="auto"/>
                <w:bottom w:val="none" w:sz="0" w:space="0" w:color="auto"/>
                <w:right w:val="none" w:sz="0" w:space="0" w:color="auto"/>
              </w:divBdr>
              <w:divsChild>
                <w:div w:id="1577784315">
                  <w:marLeft w:val="0"/>
                  <w:marRight w:val="0"/>
                  <w:marTop w:val="0"/>
                  <w:marBottom w:val="0"/>
                  <w:divBdr>
                    <w:top w:val="none" w:sz="0" w:space="0" w:color="auto"/>
                    <w:left w:val="none" w:sz="0" w:space="0" w:color="auto"/>
                    <w:bottom w:val="none" w:sz="0" w:space="0" w:color="auto"/>
                    <w:right w:val="none" w:sz="0" w:space="0" w:color="auto"/>
                  </w:divBdr>
                </w:div>
              </w:divsChild>
            </w:div>
            <w:div w:id="99486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13" Type="http://schemas.openxmlformats.org/officeDocument/2006/relationships/hyperlink" Target="javascript:void(0)" TargetMode="External"/><Relationship Id="rId18" Type="http://schemas.openxmlformats.org/officeDocument/2006/relationships/image" Target="media/image6.jpeg"/><Relationship Id="rId26" Type="http://schemas.openxmlformats.org/officeDocument/2006/relationships/hyperlink" Target="javascript:void(0)" TargetMode="External"/><Relationship Id="rId3" Type="http://schemas.openxmlformats.org/officeDocument/2006/relationships/settings" Target="settings.xml"/><Relationship Id="rId21" Type="http://schemas.openxmlformats.org/officeDocument/2006/relationships/hyperlink" Target="javascript:void(0)" TargetMode="External"/><Relationship Id="rId7" Type="http://schemas.openxmlformats.org/officeDocument/2006/relationships/hyperlink" Target="javascript:void(0)" TargetMode="External"/><Relationship Id="rId12" Type="http://schemas.openxmlformats.org/officeDocument/2006/relationships/image" Target="media/image3.jpeg"/><Relationship Id="rId17" Type="http://schemas.openxmlformats.org/officeDocument/2006/relationships/hyperlink" Target="javascript:void(0)" TargetMode="External"/><Relationship Id="rId25" Type="http://schemas.openxmlformats.org/officeDocument/2006/relationships/hyperlink" Target="javascript:void(0)" TargetMode="External"/><Relationship Id="rId2" Type="http://schemas.openxmlformats.org/officeDocument/2006/relationships/styles" Target="styles.xml"/><Relationship Id="rId16" Type="http://schemas.openxmlformats.org/officeDocument/2006/relationships/hyperlink" Target="javascript:void(0)" TargetMode="External"/><Relationship Id="rId20" Type="http://schemas.openxmlformats.org/officeDocument/2006/relationships/image" Target="media/image7.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javascript:void(0)" TargetMode="External"/><Relationship Id="rId24" Type="http://schemas.openxmlformats.org/officeDocument/2006/relationships/image" Target="media/image9.jpeg"/><Relationship Id="rId5" Type="http://schemas.openxmlformats.org/officeDocument/2006/relationships/hyperlink" Target="javascript:void(0)" TargetMode="External"/><Relationship Id="rId15" Type="http://schemas.openxmlformats.org/officeDocument/2006/relationships/image" Target="media/image5.jpeg"/><Relationship Id="rId23" Type="http://schemas.openxmlformats.org/officeDocument/2006/relationships/hyperlink" Target="javascript:void(0)" TargetMode="External"/><Relationship Id="rId28" Type="http://schemas.openxmlformats.org/officeDocument/2006/relationships/fontTable" Target="fontTable.xml"/><Relationship Id="rId10" Type="http://schemas.openxmlformats.org/officeDocument/2006/relationships/hyperlink" Target="javascript:void(0)" TargetMode="External"/><Relationship Id="rId19" Type="http://schemas.openxmlformats.org/officeDocument/2006/relationships/hyperlink" Target="javascript:void(0)"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4.jpeg"/><Relationship Id="rId22" Type="http://schemas.openxmlformats.org/officeDocument/2006/relationships/image" Target="media/image8.jpeg"/><Relationship Id="rId27" Type="http://schemas.openxmlformats.org/officeDocument/2006/relationships/hyperlink" Target="javascript:void(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5470</Words>
  <Characters>31182</Characters>
  <Application>Microsoft Office Word</Application>
  <DocSecurity>0</DocSecurity>
  <Lines>259</Lines>
  <Paragraphs>73</Paragraphs>
  <ScaleCrop>false</ScaleCrop>
  <Company>Microsoft</Company>
  <LinksUpToDate>false</LinksUpToDate>
  <CharactersWithSpaces>36579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2021-10-09T20:07:00Z</dcterms:created>
  <dcterms:modified xsi:type="dcterms:W3CDTF">2021-10-09T20:13:00Z</dcterms:modified>
</cp:coreProperties>
</file>