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1620" w:rsidRPr="00981620" w:rsidRDefault="00981620" w:rsidP="002A6A73">
      <w:pPr>
        <w:rPr>
          <w:b/>
          <w:sz w:val="36"/>
          <w:szCs w:val="36"/>
        </w:rPr>
      </w:pPr>
      <w:r w:rsidRPr="00981620">
        <w:rPr>
          <w:b/>
          <w:sz w:val="36"/>
          <w:szCs w:val="36"/>
        </w:rPr>
        <w:t>Какой объем и тип физической активности могут изменить уровень физической подготовки человека?</w:t>
      </w:r>
    </w:p>
    <w:p w:rsidR="00981620" w:rsidRDefault="00981620" w:rsidP="002A6A73">
      <w:pPr>
        <w:rPr>
          <w:sz w:val="28"/>
          <w:szCs w:val="28"/>
        </w:rPr>
      </w:pPr>
    </w:p>
    <w:p w:rsidR="00981620" w:rsidRDefault="002A6A73" w:rsidP="002A6A73">
      <w:pPr>
        <w:rPr>
          <w:sz w:val="28"/>
          <w:szCs w:val="28"/>
        </w:rPr>
      </w:pPr>
      <w:r w:rsidRPr="002A6A73">
        <w:rPr>
          <w:sz w:val="28"/>
          <w:szCs w:val="28"/>
        </w:rPr>
        <w:t>Мы знаем, что упражнения полезны для нас и что физическая форма может снизить риск сердечных заболеваний и, возможно, помочь нам прожить дольше, но какой объем и тип физической активности могут изменить уровень физической подготовки человека?</w:t>
      </w:r>
    </w:p>
    <w:p w:rsidR="00C616FC" w:rsidRDefault="002A6A73" w:rsidP="002A6A73">
      <w:pPr>
        <w:rPr>
          <w:sz w:val="28"/>
          <w:szCs w:val="28"/>
        </w:rPr>
      </w:pPr>
      <w:r w:rsidRPr="002A6A73">
        <w:rPr>
          <w:sz w:val="28"/>
          <w:szCs w:val="28"/>
        </w:rPr>
        <w:t xml:space="preserve"> Новое исследование, проведенное исследователями из Массачусетской больницы общего профиля (MGH) при Гарварде и Бостонского университета и опубликованное в  </w:t>
      </w:r>
      <w:proofErr w:type="spellStart"/>
      <w:r w:rsidRPr="002A6A73">
        <w:rPr>
          <w:sz w:val="28"/>
          <w:szCs w:val="28"/>
        </w:rPr>
        <w:t>European</w:t>
      </w:r>
      <w:proofErr w:type="spellEnd"/>
      <w:r w:rsidRPr="002A6A73">
        <w:rPr>
          <w:sz w:val="28"/>
          <w:szCs w:val="28"/>
        </w:rPr>
        <w:t xml:space="preserve"> </w:t>
      </w:r>
      <w:proofErr w:type="spellStart"/>
      <w:r w:rsidRPr="002A6A73">
        <w:rPr>
          <w:sz w:val="28"/>
          <w:szCs w:val="28"/>
        </w:rPr>
        <w:t>Heart</w:t>
      </w:r>
      <w:proofErr w:type="spellEnd"/>
      <w:r w:rsidRPr="002A6A73">
        <w:rPr>
          <w:sz w:val="28"/>
          <w:szCs w:val="28"/>
        </w:rPr>
        <w:t xml:space="preserve"> </w:t>
      </w:r>
      <w:proofErr w:type="spellStart"/>
      <w:r w:rsidRPr="002A6A73">
        <w:rPr>
          <w:sz w:val="28"/>
          <w:szCs w:val="28"/>
        </w:rPr>
        <w:t>Journal</w:t>
      </w:r>
      <w:proofErr w:type="spellEnd"/>
      <w:r w:rsidRPr="002A6A73">
        <w:rPr>
          <w:sz w:val="28"/>
          <w:szCs w:val="28"/>
        </w:rPr>
        <w:t xml:space="preserve">,  дает некоторые подробности.  В этом анализе исследователи обнаружили, что люди, которые увеличивали количество шагов в день, участвовали в большем количестве умеренных и высоких физических нагрузок или сокращали малоподвижный образ жизни между двумя тестами, показали улучшения в отдельных аспектах </w:t>
      </w:r>
      <w:proofErr w:type="spellStart"/>
      <w:r w:rsidRPr="002A6A73">
        <w:rPr>
          <w:sz w:val="28"/>
          <w:szCs w:val="28"/>
        </w:rPr>
        <w:t>кардиореспираторной</w:t>
      </w:r>
      <w:proofErr w:type="spellEnd"/>
      <w:r w:rsidRPr="002A6A73">
        <w:rPr>
          <w:sz w:val="28"/>
          <w:szCs w:val="28"/>
        </w:rPr>
        <w:t xml:space="preserve"> пригодности во время трен</w:t>
      </w:r>
      <w:r w:rsidR="00981620">
        <w:rPr>
          <w:sz w:val="28"/>
          <w:szCs w:val="28"/>
        </w:rPr>
        <w:t>ировок,</w:t>
      </w:r>
      <w:r w:rsidRPr="002A6A73">
        <w:rPr>
          <w:sz w:val="28"/>
          <w:szCs w:val="28"/>
        </w:rPr>
        <w:t xml:space="preserve"> от разминки до пиковых нагрузок и до восстановления.  Повышение умеренной и высокой физической активности на 17 минут в день, выполнение дополнительных 4312 шагов в день (примерно 54 минуты при 80 шагов в минуту) или сокращение на 249 минут сидячего времени в день между двумя теста</w:t>
      </w:r>
      <w:r w:rsidR="00981620">
        <w:rPr>
          <w:sz w:val="28"/>
          <w:szCs w:val="28"/>
        </w:rPr>
        <w:t>ми, соответствовало 5 процентам,</w:t>
      </w:r>
      <w:r w:rsidRPr="002A6A73">
        <w:rPr>
          <w:sz w:val="28"/>
          <w:szCs w:val="28"/>
        </w:rPr>
        <w:t xml:space="preserve"> более высокий пик VO 2 или пиковое поглощение кислорода. </w:t>
      </w:r>
      <w:proofErr w:type="gramStart"/>
      <w:r w:rsidRPr="002A6A73">
        <w:rPr>
          <w:sz w:val="28"/>
          <w:szCs w:val="28"/>
        </w:rPr>
        <w:t>«Самым удивительным открытием этого исследования было то, что люди, у которых количество шагов в день выше среднего или физическая активность от умеренной до высокой имели уровень физической подготовки выше среднего, независимо от того, сколько времени они проводили в сидячем положении.</w:t>
      </w:r>
      <w:proofErr w:type="gramEnd"/>
      <w:r w:rsidRPr="002A6A73">
        <w:rPr>
          <w:sz w:val="28"/>
          <w:szCs w:val="28"/>
        </w:rPr>
        <w:t xml:space="preserve"> Это может указывать на то, что большая часть негативного влияния малоподвижного образа жизни на физическую форму может быть компенсирована более высоким уровнем активности и физических упражнений »   </w:t>
      </w:r>
      <w:hyperlink r:id="rId4" w:history="1">
        <w:r w:rsidR="00981620" w:rsidRPr="0036172E">
          <w:rPr>
            <w:rStyle w:val="a3"/>
            <w:sz w:val="28"/>
            <w:szCs w:val="28"/>
          </w:rPr>
          <w:t>https://news.harvard.edu/gazette/story/2021/10/how-different-types-of-physical-activity-affect-cardiorespiratory-fitness/?utm_medium=Feed&amp;utm_source=Syndicatio</w:t>
        </w:r>
      </w:hyperlink>
    </w:p>
    <w:p w:rsidR="00981620" w:rsidRPr="002A6A73" w:rsidRDefault="00981620" w:rsidP="002A6A73">
      <w:pPr>
        <w:rPr>
          <w:sz w:val="28"/>
          <w:szCs w:val="28"/>
        </w:rPr>
      </w:pPr>
    </w:p>
    <w:sectPr w:rsidR="00981620" w:rsidRPr="002A6A73" w:rsidSect="00C616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2A6A73"/>
    <w:rsid w:val="002A6A73"/>
    <w:rsid w:val="00607513"/>
    <w:rsid w:val="00981620"/>
    <w:rsid w:val="00C616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16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81620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news.harvard.edu/gazette/story/2021/10/how-different-types-of-physical-activity-affect-cardiorespiratory-fitness/?utm_medium=Feed&amp;utm_source=Syndicatio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308</Words>
  <Characters>1762</Characters>
  <Application>Microsoft Office Word</Application>
  <DocSecurity>0</DocSecurity>
  <Lines>14</Lines>
  <Paragraphs>4</Paragraphs>
  <ScaleCrop>false</ScaleCrop>
  <Company>Microsoft</Company>
  <LinksUpToDate>false</LinksUpToDate>
  <CharactersWithSpaces>2066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4</cp:revision>
  <dcterms:created xsi:type="dcterms:W3CDTF">2021-10-22T22:37:00Z</dcterms:created>
  <dcterms:modified xsi:type="dcterms:W3CDTF">2021-10-29T19:50:00Z</dcterms:modified>
</cp:coreProperties>
</file>