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45A" w:rsidRPr="00AD045A" w:rsidRDefault="00AD045A" w:rsidP="00AD045A">
      <w:pPr>
        <w:shd w:val="clear" w:color="auto" w:fill="111111"/>
        <w:spacing w:after="0" w:line="615" w:lineRule="atLeast"/>
        <w:ind w:left="-30"/>
        <w:outlineLvl w:val="0"/>
        <w:rPr>
          <w:rFonts w:ascii="Arial" w:eastAsia="Times New Roman" w:hAnsi="Arial" w:cs="Arial"/>
          <w:b/>
          <w:bCs/>
          <w:kern w:val="36"/>
          <w:sz w:val="57"/>
          <w:szCs w:val="57"/>
          <w:lang w:eastAsia="ru-RU"/>
        </w:rPr>
      </w:pPr>
      <w:r w:rsidRPr="00AD045A">
        <w:rPr>
          <w:rFonts w:ascii="Arial" w:eastAsia="Times New Roman" w:hAnsi="Arial" w:cs="Arial"/>
          <w:b/>
          <w:bCs/>
          <w:kern w:val="36"/>
          <w:sz w:val="57"/>
          <w:szCs w:val="57"/>
          <w:lang w:eastAsia="ru-RU"/>
        </w:rPr>
        <w:t>Ожирение часть 6</w:t>
      </w:r>
    </w:p>
    <w:p w:rsidR="00AD045A" w:rsidRPr="00AD045A" w:rsidRDefault="00AD045A" w:rsidP="00AD045A">
      <w:pPr>
        <w:shd w:val="clear" w:color="auto" w:fill="111111"/>
        <w:spacing w:before="100" w:beforeAutospacing="1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 xml:space="preserve">Ожирение и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сердечно-сосудистые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 xml:space="preserve"> заболевания: факторы риска и «парадокс ожирения»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Рост числа случаев ожирения принял характер 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эпидемии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как среди взрослых, так и среди детей (1,2). Считается, что у взрослого человека имеется избыточный вес, если его индекс массы тела (ИМТ) составляет от 25 до 29,9 кг/м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2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, а ожирение – если ИМТ более 30 кг/м2. Если масса тела в два и более раз превышает нормальный вес, то говорят о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морбидном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ожирении.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В настоящее время ожирение стало серьезной проблемой для США. В течение 1980-1990-х годов распространенность ожирения выросла на 50% и продолжает увеличиваться (3). Если 40 лет назад только 25% взрослых американцев страдали от избыточного веса или ожирения, то сегодня этот показатель вырос почти до 70% (3-5).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 xml:space="preserve"> Кроме того, доля населения с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морбидным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ожирением растет быстрее, чем доля американцев с избыточным весом или с умеренным ожирением (1,2,3,5).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Согласно последним данным, курение, алкоголизм и нищета повышают риски набора лишнего веса.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Если нынешние тенденции сохранятся, ожирение в США скоро обгонит курение и станет ведущей причиной смертности, которую можно было бы предотвратить (4-6). Более того, если нам не удастся в ближайшее время остановить эпидемию ожирения, то рост продолжительности жизни человека остановится, и процесс может повернуть в обратном направлении (7,8).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Ожирение является существенным фактором, определяющим вероятность смерти человека. Так, доказано, что и общее ожирение, и абдоминальное (преимущественно в области живота и верхней части тела) связано с повышенным риском преждевременной смерти (9).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Однако врачи говорят о «парадоксе ожирения»: несмотря на то, что оно является фактором риска гипертонии, сердечной недостаточности и ишемической болезни сердца, исследования указывают на то, что при наличии лишних килограммов люди с этими заболеваниями зачастую имеют более благоприятный прогноз, чем пациенты с нормальным весом.</w:t>
      </w:r>
    </w:p>
    <w:p w:rsidR="00AD045A" w:rsidRPr="00AD045A" w:rsidRDefault="00AD045A" w:rsidP="00AD045A">
      <w:pPr>
        <w:shd w:val="clear" w:color="auto" w:fill="111111"/>
        <w:spacing w:before="600" w:after="0" w:line="271" w:lineRule="atLeast"/>
        <w:ind w:left="-30"/>
        <w:outlineLvl w:val="1"/>
        <w:rPr>
          <w:rFonts w:ascii="Arial" w:eastAsia="Times New Roman" w:hAnsi="Arial" w:cs="Arial"/>
          <w:b/>
          <w:bCs/>
          <w:sz w:val="48"/>
          <w:szCs w:val="48"/>
          <w:lang w:eastAsia="ru-RU"/>
        </w:rPr>
      </w:pPr>
      <w:r w:rsidRPr="00AD045A">
        <w:rPr>
          <w:rFonts w:ascii="Arial" w:eastAsia="Times New Roman" w:hAnsi="Arial" w:cs="Arial"/>
          <w:b/>
          <w:bCs/>
          <w:sz w:val="48"/>
          <w:szCs w:val="48"/>
          <w:lang w:eastAsia="ru-RU"/>
        </w:rPr>
        <w:lastRenderedPageBreak/>
        <w:t>Физиология ожирения</w:t>
      </w:r>
    </w:p>
    <w:p w:rsidR="00AD045A" w:rsidRPr="00AD045A" w:rsidRDefault="00AD045A" w:rsidP="00AD045A">
      <w:pPr>
        <w:shd w:val="clear" w:color="auto" w:fill="111111"/>
        <w:spacing w:before="18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Адипоциты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(жировые клетки) работают как эндокринный орган и играют существенную роль в развитии ожирения и его последствий (1,10).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Адипоциты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вырабатывают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лептин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- «гормон сытости». При его попадании в гипоталамус (отдел головного мозга) происходит подавление аппетита (10,11).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При ожирении уровень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лептина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повышается, что влияет на потребление пищи и энергетический метаболизм, развивается состояние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резистентности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(устойчивости) к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лептину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, когда организм перестает правильно оценивать его количество. Даже при повышенном уровне гормона сытости мозг считает, что организм голоден.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 xml:space="preserve"> И вырабатывает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грелин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- «гормон голода», который стимулирует аппетит и заставляет человека искать еду.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В развитии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лептинорезистентности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также играет роль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С-реактивный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белок (СРБ) - ключевой белок острой фазы воспаления, уровень которого растет при ожирении (12). Он связывается с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лептином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, приводит к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гиперлептинемии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(состояние, при котором хронически повышен уровень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лептина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) и способствует развитию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резистентности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к нему.</w:t>
      </w:r>
    </w:p>
    <w:p w:rsidR="00AD045A" w:rsidRPr="00AD045A" w:rsidRDefault="00AD045A" w:rsidP="00AD045A">
      <w:pPr>
        <w:shd w:val="clear" w:color="auto" w:fill="111111"/>
        <w:spacing w:before="600" w:after="0" w:line="271" w:lineRule="atLeast"/>
        <w:ind w:left="-30"/>
        <w:outlineLvl w:val="1"/>
        <w:rPr>
          <w:rFonts w:ascii="Arial" w:eastAsia="Times New Roman" w:hAnsi="Arial" w:cs="Arial"/>
          <w:b/>
          <w:bCs/>
          <w:sz w:val="48"/>
          <w:szCs w:val="48"/>
          <w:lang w:eastAsia="ru-RU"/>
        </w:rPr>
      </w:pPr>
      <w:r w:rsidRPr="00AD045A">
        <w:rPr>
          <w:rFonts w:ascii="Arial" w:eastAsia="Times New Roman" w:hAnsi="Arial" w:cs="Arial"/>
          <w:b/>
          <w:bCs/>
          <w:sz w:val="48"/>
          <w:szCs w:val="48"/>
          <w:lang w:eastAsia="ru-RU"/>
        </w:rPr>
        <w:t xml:space="preserve">Влияние ожирения на </w:t>
      </w:r>
      <w:proofErr w:type="spellStart"/>
      <w:proofErr w:type="gramStart"/>
      <w:r w:rsidRPr="00AD045A">
        <w:rPr>
          <w:rFonts w:ascii="Arial" w:eastAsia="Times New Roman" w:hAnsi="Arial" w:cs="Arial"/>
          <w:b/>
          <w:bCs/>
          <w:sz w:val="48"/>
          <w:szCs w:val="48"/>
          <w:lang w:eastAsia="ru-RU"/>
        </w:rPr>
        <w:t>сердечно-сосудистую</w:t>
      </w:r>
      <w:proofErr w:type="spellEnd"/>
      <w:proofErr w:type="gramEnd"/>
      <w:r w:rsidRPr="00AD045A">
        <w:rPr>
          <w:rFonts w:ascii="Arial" w:eastAsia="Times New Roman" w:hAnsi="Arial" w:cs="Arial"/>
          <w:b/>
          <w:bCs/>
          <w:sz w:val="48"/>
          <w:szCs w:val="48"/>
          <w:lang w:eastAsia="ru-RU"/>
        </w:rPr>
        <w:t xml:space="preserve"> систему</w:t>
      </w:r>
    </w:p>
    <w:p w:rsidR="00AD045A" w:rsidRPr="00AD045A" w:rsidRDefault="00AD045A" w:rsidP="00AD045A">
      <w:pPr>
        <w:shd w:val="clear" w:color="auto" w:fill="111111"/>
        <w:spacing w:before="18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Сердце - это орган, в основном состоящий из специальной сердечной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поперечно-полосатой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мышечной ткани (миокарда). Два предсердия и два желудочка сердца организованы в два круга кровообращения: малый (легочный), благодаря которому кровь обогащается кислородом, и большой, с помощью которого кровь разносит кислород по всему телу.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Говорят о двух основных фазах работы сердца: систола (сокращение) и диастола (расслабление).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В фазе систолы можно выделить два этапа:</w:t>
      </w:r>
    </w:p>
    <w:p w:rsidR="00AD045A" w:rsidRPr="00AD045A" w:rsidRDefault="00AD045A" w:rsidP="00AD045A">
      <w:pPr>
        <w:numPr>
          <w:ilvl w:val="0"/>
          <w:numId w:val="1"/>
        </w:numPr>
        <w:shd w:val="clear" w:color="auto" w:fill="111111"/>
        <w:spacing w:before="100" w:beforeAutospacing="1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сначала происходит сокращение 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предсердий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и кровь из них попадает в желудочки;</w:t>
      </w:r>
    </w:p>
    <w:p w:rsidR="00AD045A" w:rsidRPr="00AD045A" w:rsidRDefault="00AD045A" w:rsidP="00AD045A">
      <w:pPr>
        <w:numPr>
          <w:ilvl w:val="0"/>
          <w:numId w:val="2"/>
        </w:numPr>
        <w:shd w:val="clear" w:color="auto" w:fill="111111"/>
        <w:spacing w:before="100" w:beforeAutospacing="1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lastRenderedPageBreak/>
        <w:t>потом желудочки сокращаются, и кровь из них попадает: из левого желудочка - к органам тела, из правого - к легким.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В фазе диастолы происходит расслабление сердечной мышцы и наполнение кровью предсердий: левого предсердия - обогащенной кислородом кровью из легких, правого - бедной кислородом кровью от органов и тканей.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Ожирение влияет на объем крови, который проходит через сердце. Больший объем крови сильнее давит на стенки сосудов кровеносной системы, то есть организм вынужден приспосабливаться к большим нагрузкам. Рассмотрим, как это происходит.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При ожирении увеличивается общий объем крови и, соответственно, сердечный выброс - количество крови, выталкиваемой сердцем за единицу времени. В основном увеличение сердечного выброса происходит из-за роста ударного (систолического) объема сердца - количества крови, выбрасываемого сердцем за одно сокращение (систолу). Также обычно незначительно повышается частота сердечных сокращений - благодаря активации симпатической нервной системы (13). Обычно у полных пациентов объем сердечного выброса растет по мере увеличения веса, а уровень периферического сосудистого сопротивления при любом артериальном давлении остается пониженным (14,15), то есть, тонус стенок сосудов снижается обратно пропорционально ожирению.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Считается, что это адаптивный механизм, который позволяет до определенной степени поддерживать нормальное давление и сопротивление стенок сосудов в организме. Однако полностью компенсировать негативный эффект ожирения он не может. При увеличении растяжения сердечной мышцы возрастает сила сердечных сокращений, то есть увеличивается нагрузка на сосуды. Поэтому пациенты с ожирением чаще являются гипертониками, чем худощавые люди, и, как правило, увеличение веса связано с ростом артериального давления (13,15).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По мере повышения объемов и давления при заполнении кровью отделов сердца у людей с избыточным весом и с ожирением нередко увеличивается камера левого желудочка (13,14,16). Причем риск гипертрофии (увеличения) левого желудочка (ГЛЖ) возрастает независимо от возраста и артериального давления. Повышается вероятность изменений структуры сердца: концентрического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ремоделирования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миокарда и левого желудочка (17).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lastRenderedPageBreak/>
        <w:t xml:space="preserve"> Под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ремоделированием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понимают целый комплекс изменений, происходящих в сердце: утолщение стенок и самих мышечных волокон, увеличение количества компонентов сердечных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поперечно-полосатых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мышц и т.п. Помимо гипертрофии левого желудочка, ожирение часто является причиной расширения левого предсердия, это связано с увеличением объема циркулирующей крови и изменением объема заполнения левого предсердия во время диастолы (расслабления) (14,18). Все эти изменения повышают риск развития сердечной недостаточности. Увеличение левого предсердия также повышает риск развития мерцательной аритмии и соответствующих осложнений (19).</w:t>
      </w:r>
    </w:p>
    <w:p w:rsidR="00AD045A" w:rsidRPr="00AD045A" w:rsidRDefault="00AD045A" w:rsidP="00AD045A">
      <w:pPr>
        <w:shd w:val="clear" w:color="auto" w:fill="111111"/>
        <w:spacing w:before="600" w:after="0" w:line="271" w:lineRule="atLeast"/>
        <w:ind w:left="-30"/>
        <w:outlineLvl w:val="1"/>
        <w:rPr>
          <w:rFonts w:ascii="Arial" w:eastAsia="Times New Roman" w:hAnsi="Arial" w:cs="Arial"/>
          <w:b/>
          <w:bCs/>
          <w:sz w:val="48"/>
          <w:szCs w:val="48"/>
          <w:lang w:eastAsia="ru-RU"/>
        </w:rPr>
      </w:pPr>
      <w:r w:rsidRPr="00AD045A">
        <w:rPr>
          <w:rFonts w:ascii="Arial" w:eastAsia="Times New Roman" w:hAnsi="Arial" w:cs="Arial"/>
          <w:b/>
          <w:bCs/>
          <w:sz w:val="48"/>
          <w:szCs w:val="48"/>
          <w:lang w:eastAsia="ru-RU"/>
        </w:rPr>
        <w:t>Клинические последствия ожирения</w:t>
      </w:r>
    </w:p>
    <w:p w:rsidR="00AD045A" w:rsidRPr="00AD045A" w:rsidRDefault="00AD045A" w:rsidP="00AD045A">
      <w:pPr>
        <w:shd w:val="clear" w:color="auto" w:fill="111111"/>
        <w:spacing w:before="18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Гипертония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 - это заболевание, при котором наблюдается постоянное или регулярное повышение артериального давления. Обычно гипертония приводит к утолщению стенок желудочка сердца без расширения самой камеры - этот процесс относится 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к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концентрическому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ремоделированию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, если масса левого желудочка не увеличивается. Если же она растет, то речь идет о концентрической гипертрофии левого желудочка. При ожирении обычно происходит расширение камеры левого желудочка без заметного увеличения толщины его стенок - эксцентрическая гипертрофия левого желудочка (мышечные волокна увеличиваются в длину и в ширину) (4,17).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При этом пациенты-гипертоники, страдающие ожирением, парадоксальным образом имеют больше шансов на выживание. Смертность от всех причин у людей с гипертонией, а также с избыточным весом и ожирением, на 30% ниже, чем у людей с нормальным весом (20), т.е. наблюдается парадокс ожирения.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 xml:space="preserve"> Аналогичные результаты были получены в других исследованиях гипертонии, которые показали, что повышенная смертность во всех случаях наблюдалась при крайних значениях ИМТ с обоих концов шкалы – как 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при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слишком высоких, так и при слишком низких (21,22,23). Одно из объяснений – адаптация механизма поддержания артериального давления –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ренин-ангиотензин-альдостероновой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системы (РААС), гормональной системы, которая регулирует артериальное давление и объем крови в организме человека (24). Чем ниже активность РАСС, тем ниже артериальное давление.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Сердечная недостаточность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 - это синдром, при котором развивается острое или хроническое нарушение работы сердца, что приводит 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lastRenderedPageBreak/>
        <w:t>ухудшению кровоснабжения остального организма. При этом множество исследований утверждают, что такие пациенты имеют лучшие прогнозы, чем люди с сердечной недостаточностью, но с нормальным весом.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В ходе исследования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Framingham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Heart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Study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оказалось, что при увеличении ИМТ на каждые 1 кг/м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2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риск развития сердечной недостаточности возрастал на 5% у мужчин и на 7% у женщин (25). Такой ступенчатый рост рисков наблюдался для людей с любым ИМТ.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> 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br/>
        <w:t xml:space="preserve"> В другом исследовании с участием пациентов с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морбидным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ожирением примерно треть из них имела клинические симптомы заболевания, а вероятность его развития возрастала по мере увеличения продолжительности данного состояния (26). Наконец, по сравнению с лицами, ИМТ которых не был повышен, у пациентов с избыточным весом и ожирением наблюдалось снижение смертности от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сердечно-сосудистых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заболеваний (на 19% и 40%, соответственно) и от всех причин (на 16% и на 33%, соответственно) (27). А согласно еще одному исследованию, на каждые 5 единиц прироста ИМТ риск смерти снижается на 10% (28).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Исследователи считают, что избыточный вес тела может быть своего рода защитой (27-30). Прогрессирующая сердечная недостаточность - это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катаболическое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состояние (состояние распада), а у пациентов с сердечной недостаточностью и ожирением выше метаболический резерв (31-33). Доказано также, что жировая ткань производит растворимые рецепторы факторов некроза опухоли альфа (TNF-α) и может играть защитную роль у пациентов с ожирением и острой или хронической сердечной недостаточности путем связывания TNF-α и нейтрализации их негативных биологических эффектов (34). 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Помимо этого, циркулирующие в крови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липопротеины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(холестерин), уровень которых у пациентов с ожирением повышен, связывают и обезвреживают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липополисахариды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, играющие роль в стимулировании выработки воспалительных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цитокинов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, тем самым защищая пациента (31,35).</w:t>
      </w:r>
      <w:proofErr w:type="gramEnd"/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Ишемическая болезнь сердца (ИБС)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 - заболевание, при котором из-за поражения коронарных артерий нарушено кровоснабжение сердечной мышцы. Ожирение играет негативную роль в формировании таких факторов риска развития ИБС, как гипертония,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дислипидемия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и сахарный диабет (СД) (4,24,36,37). Чрезмерное ожирение тесно связано с первичным инфарктом миокарда (ИМ) без подъема сегмента ST – разновидностью инфаркта, часто встречающимся в молодом возрасте (38).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Мерцательная аритмия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 - опасное для жизни состояние, при котором электрическая активность предсердий составляет 350-700 импульсов в 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lastRenderedPageBreak/>
        <w:t>минуту, что не дает им сокращаться координировано. Ожирение повышает риск заболевания на 50% параллельно росту ИМТ (39).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Инсульт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 - это нарушение мозгового кровообращения. 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Говорят о двух видах инсульта: геморрагическом, когда из-за чрезмерного притока крови в мозг происходит разрыв артерии; и ишемическом, когда некоторые участки мозга, напротив, страдают от нарушений в поступлении крови из-за перебоев в работе сердца или атеросклеротических бляшек, закупоривающих сосуды.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Доказано, что увеличение ИМТ на единицу повышает риск ишемического инсульта на 4% и геморрагического - на 6% (1,40). Рост риска развития инсульта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коррелирует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с растущей заболеваемостью гипертонией и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протромботическим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/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провоспалительным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состоянием, которое развивается по мере накопления избыточной жировой ткани, что также повышает вероятность заболевания мерцательной аритмией.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Внезапная сердечная смерть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 – этот посмертный диагноз практически здоровые пациенты с ожирением получают в 40 раз чаще людей с нормальным весом (13). Врачи связывают этот факт с повышенной чувствительностью сердца к электрическим импульсам при ожирении, что может являться причиной частых и обширных желудочковых аритмий.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Сонное апноэ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 - расстройство сна, при котором у спящего человека несколько раз за ночь останавливается дыхание. </w:t>
      </w:r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Организм нуждается в определенном количестве кислорода, которые поступает через стенки альвеол в легких.</w:t>
      </w:r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При ожирении развивается состояние альвеолярной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гиповентиляции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(41), при котором кислорода поступает недостаточно из-за того, что тучные люди неспособны дышать «полной грудью». Сонное апноэ вносит свой вклад в развитие гипертонии, а также активирует воспалительные процессы и повышает уровень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С-реактивного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белка (СРБ). Такие пациенты имеют повышенный риск гипертонии, аритмий, легочной гипертензии (15-20% случаев), сердечной недостаточности, инфаркта миокарда, инсульта и смертности в целом (42).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Заболевание вен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 – еще один побочный эффект ожирения, развивающийся на фоне сочетания растущего внутрисосудистого объема и перегруженной лимфатической системы. Кроме того, негативный эффект оказывает снижение физической активности. В итоге при ожирении часто развивается венозная недостаточность и отеки (43), которые приводят к венозной тромбоэмболии и легочной эмболии, особенно у женщин (44,45).</w:t>
      </w:r>
    </w:p>
    <w:p w:rsidR="00AD045A" w:rsidRPr="00AD045A" w:rsidRDefault="00AD045A" w:rsidP="00AD045A">
      <w:pPr>
        <w:shd w:val="clear" w:color="auto" w:fill="111111"/>
        <w:spacing w:before="600" w:after="0" w:line="271" w:lineRule="atLeast"/>
        <w:ind w:left="-30"/>
        <w:outlineLvl w:val="1"/>
        <w:rPr>
          <w:rFonts w:ascii="Arial" w:eastAsia="Times New Roman" w:hAnsi="Arial" w:cs="Arial"/>
          <w:b/>
          <w:bCs/>
          <w:sz w:val="48"/>
          <w:szCs w:val="48"/>
          <w:lang w:eastAsia="ru-RU"/>
        </w:rPr>
      </w:pPr>
      <w:r w:rsidRPr="00AD045A">
        <w:rPr>
          <w:rFonts w:ascii="Arial" w:eastAsia="Times New Roman" w:hAnsi="Arial" w:cs="Arial"/>
          <w:b/>
          <w:bCs/>
          <w:sz w:val="48"/>
          <w:szCs w:val="48"/>
          <w:lang w:eastAsia="ru-RU"/>
        </w:rPr>
        <w:lastRenderedPageBreak/>
        <w:t>Значимость снижения веса</w:t>
      </w:r>
    </w:p>
    <w:p w:rsidR="00AD045A" w:rsidRPr="00AD045A" w:rsidRDefault="00AD045A" w:rsidP="00AD045A">
      <w:pPr>
        <w:shd w:val="clear" w:color="auto" w:fill="111111"/>
        <w:spacing w:before="18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Парадокс ожирения стал основой теории о том, что целенаправленное похудение не только не выгодно, но может даже нанести вред пациентам с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сердечно-сосудистыми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заболеваниями (46,47-49). Однако оценка смертности не только по ИМТ, но и в зависимости от процента жира в организме и чистой мышечной массы, показала, что смертность среди людей, худеющих путем снижения количества жира, а не мышц, напротив, снижается (48,50).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Следует также учитывать возможные побочные эффекты похудения. Голодание,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супернизкокалорийные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диеты, жидкие белковые диеты и хирургические операции по лечению ожирения связаны с увеличением риска развития опасных для жизни аритмий (1). Аналогичная ситуация наблюдается и с различными препаратами для похудения, которые имеют ограниченную эффективность или довольно токсичны (51-53).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При этом доказано, что изменение образа жизни, включая введение физических упражнений и постепенное похудение на фоне ограничения калорийности, приводит к снижению риска развития сахарного диабета на 60%, что является значительно более эффективной профилактикой диабета, чем лечение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метформином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(54,55). Введение в медицинскую практику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кардиореабилитации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с физическими упражнениями снизило распространенность метаболического синдрома на 37% (56). А похудение у пациентов с ИБС улучшает показатели СРБ, уровня липидов и глюкозы в крови (57,58). При гипертонии снижение веса всего на 8 кг уменьшает толщину стенки левого желудочка (59). Даже при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морбидном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ожирении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гастропластика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(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ушивание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желудка) приводит к улучшению по всем показателям смертности (26), в том числе и для раковых пациентов, больных сахарным диабетом и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сердечно-сосудистыми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заболеваниями (60).</w:t>
      </w:r>
    </w:p>
    <w:p w:rsidR="00AD045A" w:rsidRPr="00AD045A" w:rsidRDefault="00AD045A" w:rsidP="00AD045A">
      <w:pPr>
        <w:shd w:val="clear" w:color="auto" w:fill="111111"/>
        <w:spacing w:before="600" w:after="0" w:line="271" w:lineRule="atLeast"/>
        <w:ind w:left="-30"/>
        <w:outlineLvl w:val="1"/>
        <w:rPr>
          <w:rFonts w:ascii="Arial" w:eastAsia="Times New Roman" w:hAnsi="Arial" w:cs="Arial"/>
          <w:b/>
          <w:bCs/>
          <w:sz w:val="48"/>
          <w:szCs w:val="48"/>
          <w:lang w:eastAsia="ru-RU"/>
        </w:rPr>
      </w:pPr>
      <w:r w:rsidRPr="00AD045A">
        <w:rPr>
          <w:rFonts w:ascii="Arial" w:eastAsia="Times New Roman" w:hAnsi="Arial" w:cs="Arial"/>
          <w:b/>
          <w:bCs/>
          <w:sz w:val="48"/>
          <w:szCs w:val="48"/>
          <w:lang w:eastAsia="ru-RU"/>
        </w:rPr>
        <w:t>Выводы</w:t>
      </w:r>
    </w:p>
    <w:p w:rsidR="00AD045A" w:rsidRPr="00AD045A" w:rsidRDefault="00AD045A" w:rsidP="00AD045A">
      <w:pPr>
        <w:shd w:val="clear" w:color="auto" w:fill="111111"/>
        <w:spacing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</w:pP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Подавляющее большинство исследований подтверждает влияние ожирения на развитие и прогрессирование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сердечно-сосудистых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заболеваний. Несмотря на существование парадокса ожирения, согласно которому люди с лишними килограммами и </w:t>
      </w:r>
      <w:proofErr w:type="spellStart"/>
      <w:proofErr w:type="gram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сердечно-сосудистыми</w:t>
      </w:r>
      <w:proofErr w:type="spellEnd"/>
      <w:proofErr w:type="gram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заболеваниями имеют более благоприятный прогноз, чем худощавые пациенты с тем же диагнозом, исследования говорят о том, что снижение веса эффективно для профилактики и лечения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>сердечно-сосудистых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t xml:space="preserve"> заболеваний. По мнению ученых, необходимо проведение дополнительных исследований, ведь если текущая эпидемия ожирения 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eastAsia="ru-RU"/>
        </w:rPr>
        <w:lastRenderedPageBreak/>
        <w:t>продолжится, вскоре мы можем стать свидетелями печального завершения эпопеи по увеличению продолжительности жизни.</w:t>
      </w:r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</w:pP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По</w:t>
      </w: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val="en-US" w:eastAsia="ru-RU"/>
        </w:rPr>
        <w:t xml:space="preserve"> </w:t>
      </w: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eastAsia="ru-RU"/>
        </w:rPr>
        <w:t>материалам</w:t>
      </w:r>
      <w:r w:rsidRPr="00AD045A">
        <w:rPr>
          <w:rFonts w:ascii="Times New Roman" w:eastAsia="Times New Roman" w:hAnsi="Times New Roman" w:cs="Times New Roman"/>
          <w:b/>
          <w:bCs/>
          <w:color w:val="FFFFFF"/>
          <w:sz w:val="29"/>
          <w:lang w:val="en-US" w:eastAsia="ru-RU"/>
        </w:rPr>
        <w:t>: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> 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>Lavie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 xml:space="preserve"> C.J.,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>Milani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 xml:space="preserve"> R.V., Ventura H. Obesity and cardiovascular disease: risk factor, paradox, and impact of weight loss // J Am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>Coll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 xml:space="preserve">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>Cardiol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 xml:space="preserve">. 2009 May 26;53(21):1925-32. </w:t>
      </w:r>
      <w:proofErr w:type="spellStart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>doi</w:t>
      </w:r>
      <w:proofErr w:type="spellEnd"/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t>: 10.1016/j.jacc.2008.12.068.</w:t>
      </w:r>
      <w:r w:rsidRPr="00AD045A"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  <w:br/>
        <w:t> </w:t>
      </w:r>
      <w:hyperlink r:id="rId5" w:history="1">
        <w:r w:rsidRPr="00AD045A">
          <w:rPr>
            <w:rFonts w:ascii="Times New Roman" w:eastAsia="Times New Roman" w:hAnsi="Times New Roman" w:cs="Times New Roman"/>
            <w:color w:val="0000FF"/>
            <w:sz w:val="29"/>
            <w:u w:val="single"/>
            <w:lang w:val="en-US" w:eastAsia="ru-RU"/>
          </w:rPr>
          <w:t>http://www.sciencedirect.com/</w:t>
        </w:r>
      </w:hyperlink>
    </w:p>
    <w:p w:rsidR="00AD045A" w:rsidRPr="00AD045A" w:rsidRDefault="00AD045A" w:rsidP="00AD045A">
      <w:pPr>
        <w:shd w:val="clear" w:color="auto" w:fill="111111"/>
        <w:spacing w:before="360" w:after="0" w:line="240" w:lineRule="auto"/>
        <w:rPr>
          <w:rFonts w:ascii="Times New Roman" w:eastAsia="Times New Roman" w:hAnsi="Times New Roman" w:cs="Times New Roman"/>
          <w:color w:val="FFFFFF"/>
          <w:sz w:val="29"/>
          <w:szCs w:val="29"/>
          <w:lang w:val="en-US" w:eastAsia="ru-RU"/>
        </w:rPr>
      </w:pPr>
      <w:hyperlink r:id="rId6" w:history="1">
        <w:r w:rsidRPr="00AD045A">
          <w:rPr>
            <w:rFonts w:ascii="Times New Roman" w:eastAsia="Times New Roman" w:hAnsi="Times New Roman" w:cs="Times New Roman"/>
            <w:color w:val="0000FF"/>
            <w:sz w:val="29"/>
            <w:u w:val="single"/>
            <w:lang w:val="en-US" w:eastAsia="ru-RU"/>
          </w:rPr>
          <w:t>https://fitness-pro.ru/biblioteka/ozhirenie-i-serdechno-sosudistye-zabolevaniya-faktory-riska-i-paradoks-ozhireniya/?utm_source=pocket_saves</w:t>
        </w:r>
      </w:hyperlink>
    </w:p>
    <w:p w:rsidR="001F3233" w:rsidRPr="00AD045A" w:rsidRDefault="001F3233">
      <w:pPr>
        <w:rPr>
          <w:lang w:val="en-US"/>
        </w:rPr>
      </w:pPr>
    </w:p>
    <w:sectPr w:rsidR="001F3233" w:rsidRPr="00AD045A" w:rsidSect="001F3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84B7F"/>
    <w:multiLevelType w:val="multilevel"/>
    <w:tmpl w:val="3A3A1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72210F"/>
    <w:multiLevelType w:val="multilevel"/>
    <w:tmpl w:val="9C005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45A"/>
    <w:rsid w:val="001F3233"/>
    <w:rsid w:val="00AD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233"/>
  </w:style>
  <w:style w:type="paragraph" w:styleId="1">
    <w:name w:val="heading 1"/>
    <w:basedOn w:val="a"/>
    <w:link w:val="10"/>
    <w:uiPriority w:val="9"/>
    <w:qFormat/>
    <w:rsid w:val="00AD04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D04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4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04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paragraph">
    <w:name w:val="_article_paragraph"/>
    <w:basedOn w:val="a"/>
    <w:rsid w:val="00AD0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D045A"/>
    <w:rPr>
      <w:b/>
      <w:bCs/>
    </w:rPr>
  </w:style>
  <w:style w:type="character" w:styleId="a4">
    <w:name w:val="Hyperlink"/>
    <w:basedOn w:val="a0"/>
    <w:uiPriority w:val="99"/>
    <w:semiHidden/>
    <w:unhideWhenUsed/>
    <w:rsid w:val="00AD04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tness-pro.ru/biblioteka/ozhirenie-i-serdechno-sosudistye-zabolevaniya-faktory-riska-i-paradoks-ozhireniya/?utm_source=pocket_saves" TargetMode="External"/><Relationship Id="rId5" Type="http://schemas.openxmlformats.org/officeDocument/2006/relationships/hyperlink" Target="http://www.sciencedirect.com/science/article/pii/S07351097090074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2344</Words>
  <Characters>13367</Characters>
  <Application>Microsoft Office Word</Application>
  <DocSecurity>0</DocSecurity>
  <Lines>111</Lines>
  <Paragraphs>31</Paragraphs>
  <ScaleCrop>false</ScaleCrop>
  <Company>Microsoft</Company>
  <LinksUpToDate>false</LinksUpToDate>
  <CharactersWithSpaces>15680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2023-05-19T22:19:00Z</dcterms:created>
  <dcterms:modified xsi:type="dcterms:W3CDTF">2023-05-19T22:23:00Z</dcterms:modified>
</cp:coreProperties>
</file>