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299" w:rsidRPr="00421299" w:rsidRDefault="00421299" w:rsidP="00421299">
      <w:pPr>
        <w:pStyle w:val="1"/>
        <w:shd w:val="clear" w:color="auto" w:fill="FAFAFA"/>
        <w:spacing w:before="0" w:beforeAutospacing="0" w:after="375" w:afterAutospacing="0" w:line="660" w:lineRule="atLeast"/>
        <w:rPr>
          <w:rFonts w:ascii="Arial" w:hAnsi="Arial" w:cs="Arial"/>
          <w:color w:val="000000"/>
          <w:sz w:val="62"/>
          <w:szCs w:val="62"/>
        </w:rPr>
      </w:pPr>
      <w:r>
        <w:rPr>
          <w:rFonts w:ascii="Arial" w:hAnsi="Arial" w:cs="Arial"/>
          <w:color w:val="000000"/>
          <w:shd w:val="clear" w:color="auto" w:fill="FAFAFA"/>
        </w:rPr>
        <w:t>Ожирение часть 8</w:t>
      </w:r>
      <w:r>
        <w:rPr>
          <w:rFonts w:ascii="Arial" w:hAnsi="Arial" w:cs="Arial"/>
          <w:color w:val="000000"/>
          <w:shd w:val="clear" w:color="auto" w:fill="FAFAFA"/>
        </w:rPr>
        <w:br/>
      </w:r>
      <w:r>
        <w:rPr>
          <w:rFonts w:ascii="Arial" w:hAnsi="Arial" w:cs="Arial"/>
          <w:color w:val="000000"/>
          <w:shd w:val="clear" w:color="auto" w:fill="FAFAFA"/>
        </w:rPr>
        <w:br/>
      </w:r>
      <w:r>
        <w:rPr>
          <w:rFonts w:ascii="Arial" w:hAnsi="Arial" w:cs="Arial"/>
          <w:color w:val="000000"/>
          <w:shd w:val="clear" w:color="auto" w:fill="FAFAFA"/>
        </w:rPr>
        <w:br/>
      </w:r>
      <w:r w:rsidR="007703FD">
        <w:rPr>
          <w:rFonts w:ascii="Arial" w:hAnsi="Arial" w:cs="Arial"/>
          <w:color w:val="000000"/>
          <w:shd w:val="clear" w:color="auto" w:fill="FAFAFA"/>
        </w:rPr>
        <w:t xml:space="preserve">По результатам исследований в долгую работает диета с </w:t>
      </w:r>
      <w:proofErr w:type="spellStart"/>
      <w:r w:rsidR="007703FD">
        <w:rPr>
          <w:rFonts w:ascii="Arial" w:hAnsi="Arial" w:cs="Arial"/>
          <w:color w:val="000000"/>
          <w:shd w:val="clear" w:color="auto" w:fill="FAFAFA"/>
        </w:rPr>
        <w:t>перерывами</w:t>
      </w:r>
      <w:proofErr w:type="gramStart"/>
      <w:r w:rsidR="007703FD">
        <w:rPr>
          <w:rFonts w:ascii="Arial" w:hAnsi="Arial" w:cs="Arial"/>
          <w:color w:val="000000"/>
          <w:shd w:val="clear" w:color="auto" w:fill="FAFAFA"/>
        </w:rPr>
        <w:t>,к</w:t>
      </w:r>
      <w:proofErr w:type="gramEnd"/>
      <w:r w:rsidR="007703FD">
        <w:rPr>
          <w:rFonts w:ascii="Arial" w:hAnsi="Arial" w:cs="Arial"/>
          <w:color w:val="000000"/>
          <w:shd w:val="clear" w:color="auto" w:fill="FAFAFA"/>
        </w:rPr>
        <w:t>оторая</w:t>
      </w:r>
      <w:proofErr w:type="spellEnd"/>
      <w:r w:rsidR="007703FD">
        <w:rPr>
          <w:rFonts w:ascii="Arial" w:hAnsi="Arial" w:cs="Arial"/>
          <w:color w:val="000000"/>
          <w:shd w:val="clear" w:color="auto" w:fill="FAFAFA"/>
        </w:rPr>
        <w:t xml:space="preserve"> благоприятно повлияла на состав тела, скорость метаболизма и устойчивость результата. </w:t>
      </w:r>
      <w:r>
        <w:rPr>
          <w:rFonts w:ascii="Arial" w:hAnsi="Arial" w:cs="Arial"/>
          <w:color w:val="000000"/>
          <w:shd w:val="clear" w:color="auto" w:fill="FAFAFA"/>
        </w:rPr>
        <w:br/>
      </w:r>
      <w:r>
        <w:rPr>
          <w:rFonts w:ascii="Arial" w:hAnsi="Arial" w:cs="Arial"/>
          <w:color w:val="000000"/>
          <w:shd w:val="clear" w:color="auto" w:fill="FAFAFA"/>
        </w:rPr>
        <w:br/>
      </w:r>
      <w:r w:rsidRPr="00421299">
        <w:rPr>
          <w:rFonts w:ascii="Arial" w:hAnsi="Arial" w:cs="Arial"/>
          <w:color w:val="000000"/>
          <w:sz w:val="62"/>
          <w:szCs w:val="62"/>
        </w:rPr>
        <w:t>Метаболические адаптации и потеря веса</w:t>
      </w:r>
    </w:p>
    <w:p w:rsidR="00421299" w:rsidRPr="00421299" w:rsidRDefault="00421299" w:rsidP="00421299">
      <w:pPr>
        <w:shd w:val="clear" w:color="auto" w:fill="FAFAFA"/>
        <w:spacing w:after="0" w:line="240" w:lineRule="auto"/>
        <w:jc w:val="both"/>
        <w:rPr>
          <w:rFonts w:ascii="Arial" w:eastAsia="Times New Roman" w:hAnsi="Arial" w:cs="Arial"/>
          <w:color w:val="000000"/>
          <w:sz w:val="24"/>
          <w:szCs w:val="24"/>
          <w:lang w:eastAsia="ru-RU"/>
        </w:rPr>
      </w:pPr>
    </w:p>
    <w:p w:rsidR="00421299" w:rsidRPr="00421299" w:rsidRDefault="00421299" w:rsidP="00421299">
      <w:pPr>
        <w:shd w:val="clear" w:color="auto" w:fill="FAFAFA"/>
        <w:spacing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Миллионы лет эволюция учила наше тело запасать питательные вещества на случай возможного голода. Именно потому так трудно расставаться с лишними килограммами: желающие похудеть вынуждены идти против естественного отбора. Статья в </w:t>
      </w:r>
      <w:hyperlink r:id="rId5" w:history="1">
        <w:r w:rsidRPr="00421299">
          <w:rPr>
            <w:rFonts w:ascii="Arial" w:eastAsia="Times New Roman" w:hAnsi="Arial" w:cs="Arial"/>
            <w:color w:val="FF2625"/>
            <w:sz w:val="28"/>
            <w:szCs w:val="28"/>
            <w:u w:val="single"/>
            <w:lang w:eastAsia="ru-RU"/>
          </w:rPr>
          <w:t xml:space="preserve">MASS </w:t>
        </w:r>
        <w:proofErr w:type="spellStart"/>
        <w:r w:rsidRPr="00421299">
          <w:rPr>
            <w:rFonts w:ascii="Arial" w:eastAsia="Times New Roman" w:hAnsi="Arial" w:cs="Arial"/>
            <w:color w:val="FF2625"/>
            <w:sz w:val="28"/>
            <w:szCs w:val="28"/>
            <w:u w:val="single"/>
            <w:lang w:eastAsia="ru-RU"/>
          </w:rPr>
          <w:t>Subscription</w:t>
        </w:r>
        <w:proofErr w:type="spellEnd"/>
      </w:hyperlink>
      <w:r w:rsidRPr="00421299">
        <w:rPr>
          <w:rFonts w:ascii="Arial" w:eastAsia="Times New Roman" w:hAnsi="Arial" w:cs="Arial"/>
          <w:color w:val="000000"/>
          <w:sz w:val="28"/>
          <w:szCs w:val="28"/>
          <w:lang w:eastAsia="ru-RU"/>
        </w:rPr>
        <w:t> рассказывает о том, какие метаболические и гормональные адаптации мешают современному человеку сбросить вес и что он может им противопоставить.</w:t>
      </w:r>
    </w:p>
    <w:p w:rsidR="00421299" w:rsidRPr="00421299" w:rsidRDefault="00421299" w:rsidP="00421299">
      <w:pPr>
        <w:shd w:val="clear" w:color="auto" w:fill="FAFAFA"/>
        <w:spacing w:after="375" w:line="660" w:lineRule="atLeast"/>
        <w:outlineLvl w:val="1"/>
        <w:rPr>
          <w:rFonts w:ascii="Arial" w:eastAsia="Times New Roman" w:hAnsi="Arial" w:cs="Arial"/>
          <w:b/>
          <w:bCs/>
          <w:color w:val="000000"/>
          <w:sz w:val="51"/>
          <w:szCs w:val="51"/>
          <w:lang w:eastAsia="ru-RU"/>
        </w:rPr>
      </w:pPr>
      <w:r w:rsidRPr="00421299">
        <w:rPr>
          <w:rFonts w:ascii="Arial" w:eastAsia="Times New Roman" w:hAnsi="Arial" w:cs="Arial"/>
          <w:b/>
          <w:bCs/>
          <w:color w:val="000000"/>
          <w:sz w:val="51"/>
          <w:szCs w:val="51"/>
          <w:lang w:eastAsia="ru-RU"/>
        </w:rPr>
        <w:t>Основные положения</w:t>
      </w:r>
    </w:p>
    <w:p w:rsidR="00421299" w:rsidRPr="00421299" w:rsidRDefault="00421299" w:rsidP="00421299">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Метаболические и гормональные особенности нашего организма способствуют набору веса и мешают его потере, длительное поддержание постоянного веса — задача для него сложная и необычная.</w:t>
      </w:r>
    </w:p>
    <w:p w:rsidR="00421299" w:rsidRPr="00421299" w:rsidRDefault="00421299" w:rsidP="00421299">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После периода активного похудания метаболические и гормональные адаптации мешают поддерживать новый вес.</w:t>
      </w:r>
    </w:p>
    <w:p w:rsidR="00421299" w:rsidRPr="00421299" w:rsidRDefault="00421299" w:rsidP="00421299">
      <w:pPr>
        <w:numPr>
          <w:ilvl w:val="0"/>
          <w:numId w:val="1"/>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lastRenderedPageBreak/>
        <w:t>Скорость метаболизма и уровень циркулирующих гормонов зависят как от краткосрочной, так и от долговременной доступности энергии, что позволяет ослабить действие метаболических адаптаций и облегчить поддержание нужного веса.</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Основная цель эволюции — выживание. Живое существо не должно погибнуть от голода. Когда </w:t>
      </w:r>
      <w:proofErr w:type="gramStart"/>
      <w:r w:rsidRPr="00421299">
        <w:rPr>
          <w:rFonts w:ascii="Arial" w:eastAsia="Times New Roman" w:hAnsi="Arial" w:cs="Arial"/>
          <w:color w:val="000000"/>
          <w:sz w:val="28"/>
          <w:szCs w:val="28"/>
          <w:lang w:eastAsia="ru-RU"/>
        </w:rPr>
        <w:t>человек</w:t>
      </w:r>
      <w:proofErr w:type="gramEnd"/>
      <w:r w:rsidRPr="00421299">
        <w:rPr>
          <w:rFonts w:ascii="Arial" w:eastAsia="Times New Roman" w:hAnsi="Arial" w:cs="Arial"/>
          <w:color w:val="000000"/>
          <w:sz w:val="28"/>
          <w:szCs w:val="28"/>
          <w:lang w:eastAsia="ru-RU"/>
        </w:rPr>
        <w:t xml:space="preserve"> по каким бы то ни было причинам худеет, организм это сразу чувствует и старается вернуть утраченное. Поэтому похудевшему человеку сложно сохранить новый вес, приходится прикладывать к этому специальные усилия, меняя рацион и привычный образ жизни. Это непросто, потому что старые привычки нелегко преодолеть. Однако, поняв, какие физиологические изменения сопровождают потерю веса, мы можем учесть их влияние, что, безусловно, поможет не только похудеть, но и сохранить достигнутое.</w:t>
      </w:r>
    </w:p>
    <w:p w:rsidR="00421299" w:rsidRPr="00421299" w:rsidRDefault="00421299" w:rsidP="00421299">
      <w:pPr>
        <w:shd w:val="clear" w:color="auto" w:fill="FAFAFA"/>
        <w:spacing w:after="375" w:line="660" w:lineRule="atLeast"/>
        <w:outlineLvl w:val="1"/>
        <w:rPr>
          <w:rFonts w:ascii="Arial" w:eastAsia="Times New Roman" w:hAnsi="Arial" w:cs="Arial"/>
          <w:b/>
          <w:bCs/>
          <w:color w:val="000000"/>
          <w:sz w:val="51"/>
          <w:szCs w:val="51"/>
          <w:lang w:eastAsia="ru-RU"/>
        </w:rPr>
      </w:pPr>
      <w:r w:rsidRPr="00421299">
        <w:rPr>
          <w:rFonts w:ascii="Arial" w:eastAsia="Times New Roman" w:hAnsi="Arial" w:cs="Arial"/>
          <w:b/>
          <w:bCs/>
          <w:color w:val="000000"/>
          <w:sz w:val="51"/>
          <w:szCs w:val="51"/>
          <w:lang w:eastAsia="ru-RU"/>
        </w:rPr>
        <w:t>Метаболические адаптации к потере веса</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Термин «метаболическая адаптация» описывает физиологические приспособления, которые позволяют при ограниченном потреблении калорий и потере веса противостоять дальнейшему исхуданию. Одно из наиболее важных следствий метаболических и гормональных адаптаций к потере веса — экономия энергии. Наше тело начинает считать калории и уменьшает ежедневно сжигаемую порцию калорий.</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hyperlink r:id="rId6" w:tgtFrame="_blank" w:history="1">
        <w:r w:rsidRPr="00421299">
          <w:rPr>
            <w:rFonts w:ascii="Arial" w:eastAsia="Times New Roman" w:hAnsi="Arial" w:cs="Arial"/>
            <w:color w:val="FF2625"/>
            <w:sz w:val="28"/>
            <w:szCs w:val="28"/>
            <w:u w:val="single"/>
            <w:lang w:eastAsia="ru-RU"/>
          </w:rPr>
          <w:t>Исследователи</w:t>
        </w:r>
      </w:hyperlink>
      <w:r w:rsidRPr="00421299">
        <w:rPr>
          <w:rFonts w:ascii="Arial" w:eastAsia="Times New Roman" w:hAnsi="Arial" w:cs="Arial"/>
          <w:color w:val="000000"/>
          <w:sz w:val="28"/>
          <w:szCs w:val="28"/>
          <w:lang w:eastAsia="ru-RU"/>
        </w:rPr>
        <w:t> наблюдали и </w:t>
      </w:r>
      <w:proofErr w:type="spellStart"/>
      <w:r w:rsidRPr="00421299">
        <w:rPr>
          <w:rFonts w:ascii="Arial" w:eastAsia="Times New Roman" w:hAnsi="Arial" w:cs="Arial"/>
          <w:color w:val="000000"/>
          <w:sz w:val="28"/>
          <w:szCs w:val="28"/>
          <w:lang w:eastAsia="ru-RU"/>
        </w:rPr>
        <w:fldChar w:fldCharType="begin"/>
      </w:r>
      <w:r w:rsidRPr="00421299">
        <w:rPr>
          <w:rFonts w:ascii="Arial" w:eastAsia="Times New Roman" w:hAnsi="Arial" w:cs="Arial"/>
          <w:color w:val="000000"/>
          <w:sz w:val="28"/>
          <w:szCs w:val="28"/>
          <w:lang w:eastAsia="ru-RU"/>
        </w:rPr>
        <w:instrText xml:space="preserve"> HYPERLINK "https://www.ncbi.nlm.nih.gov/pubmed/20935667" \t "_blank" </w:instrText>
      </w:r>
      <w:r w:rsidRPr="00421299">
        <w:rPr>
          <w:rFonts w:ascii="Arial" w:eastAsia="Times New Roman" w:hAnsi="Arial" w:cs="Arial"/>
          <w:color w:val="000000"/>
          <w:sz w:val="28"/>
          <w:szCs w:val="28"/>
          <w:lang w:eastAsia="ru-RU"/>
        </w:rPr>
        <w:fldChar w:fldCharType="separate"/>
      </w:r>
      <w:r w:rsidRPr="00421299">
        <w:rPr>
          <w:rFonts w:ascii="Arial" w:eastAsia="Times New Roman" w:hAnsi="Arial" w:cs="Arial"/>
          <w:color w:val="FF2625"/>
          <w:sz w:val="28"/>
          <w:szCs w:val="28"/>
          <w:u w:val="single"/>
          <w:lang w:eastAsia="ru-RU"/>
        </w:rPr>
        <w:t>задокументировали</w:t>
      </w:r>
      <w:proofErr w:type="spellEnd"/>
      <w:r w:rsidRPr="00421299">
        <w:rPr>
          <w:rFonts w:ascii="Arial" w:eastAsia="Times New Roman" w:hAnsi="Arial" w:cs="Arial"/>
          <w:color w:val="000000"/>
          <w:sz w:val="28"/>
          <w:szCs w:val="28"/>
          <w:lang w:eastAsia="ru-RU"/>
        </w:rPr>
        <w:fldChar w:fldCharType="end"/>
      </w:r>
      <w:r w:rsidRPr="00421299">
        <w:rPr>
          <w:rFonts w:ascii="Arial" w:eastAsia="Times New Roman" w:hAnsi="Arial" w:cs="Arial"/>
          <w:color w:val="000000"/>
          <w:sz w:val="28"/>
          <w:szCs w:val="28"/>
          <w:lang w:eastAsia="ru-RU"/>
        </w:rPr>
        <w:t> резкое сокращение затрат энергии, непропорциональное снижению мышечной массы. Эти наблюдения охватывают несколько десятилетий. Полученные результаты не означают, что человек не в состоянии похудеть или, даже не переедая, набирает вес. Просто нужно учитывать тягу организма к экономии и сократить количество калорий настолько, чтобы экономить было нечего, несмотря на явное неудобство подобных мер.</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Расход энергии описывают, используя несколько основных понятий.</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b/>
          <w:bCs/>
          <w:color w:val="000000"/>
          <w:sz w:val="28"/>
          <w:szCs w:val="28"/>
          <w:lang w:eastAsia="ru-RU"/>
        </w:rPr>
        <w:t>Общий расход энергии </w:t>
      </w:r>
      <w:r w:rsidRPr="00421299">
        <w:rPr>
          <w:rFonts w:ascii="Arial" w:eastAsia="Times New Roman" w:hAnsi="Arial" w:cs="Arial"/>
          <w:color w:val="000000"/>
          <w:sz w:val="28"/>
          <w:szCs w:val="28"/>
          <w:lang w:eastAsia="ru-RU"/>
        </w:rPr>
        <w:t>— количество калорий, сжигаемых за день. Эта величина складывается из базовой скорости метаболизма (БСМ); термического эффекта пищи (ТЭП); количества энергии, выделяемого при физических упражнениях и без упражнений, то есть при повседневной активности, не связанной с занятиями спортом (рис. 1).</w:t>
      </w:r>
    </w:p>
    <w:p w:rsidR="00421299" w:rsidRPr="00421299" w:rsidRDefault="00421299" w:rsidP="004212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230894" cy="4694523"/>
            <wp:effectExtent l="19050" t="0" r="7856" b="0"/>
            <wp:docPr id="2" name="Рисунок 2" descr="к 2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 278.png"/>
                    <pic:cNvPicPr>
                      <a:picLocks noChangeAspect="1" noChangeArrowheads="1"/>
                    </pic:cNvPicPr>
                  </pic:nvPicPr>
                  <pic:blipFill>
                    <a:blip r:embed="rId7" cstate="print"/>
                    <a:srcRect/>
                    <a:stretch>
                      <a:fillRect/>
                    </a:stretch>
                  </pic:blipFill>
                  <pic:spPr bwMode="auto">
                    <a:xfrm>
                      <a:off x="0" y="0"/>
                      <a:ext cx="5232059" cy="4695569"/>
                    </a:xfrm>
                    <a:prstGeom prst="rect">
                      <a:avLst/>
                    </a:prstGeom>
                    <a:noFill/>
                    <a:ln w="9525">
                      <a:noFill/>
                      <a:miter lim="800000"/>
                      <a:headEnd/>
                      <a:tailEnd/>
                    </a:ln>
                  </pic:spPr>
                </pic:pic>
              </a:graphicData>
            </a:graphic>
          </wp:inline>
        </w:drawing>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БСМ представляет собой количество энергии, необходимое для поддержания существования. Оно позволяет весь день валяться в кровати, ничего не делая. Обычно БСМ составляет 60—70% от суточного расхода энергии. Иногда вместо БСМ используют другое понятие — скорость метаболизма в покое. Однако между этими величинами есть небольшое различие. При определении БСМ испытуемый ничего не ест в течение 8—12 часов и на ночь остается в лаборатории, чтобы измерения можно было провести, едва он проснется. Стандарты измерения скорости метаболизма в покое менее жесткие, объект исследования не обязан ночевать в лаборатории, и потому величина этого параметра получается немного выше, чем БСМ.</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Если хочется вылезть из кровати и заняться чем-нибудь, например поесть, организму потребуются дополнительные калории, которые он потратит на переваривание, всасывание, усвоение и запасание питательных веществ (термический эффект пищи). Когда человек съедает столько, чтобы компенсировать расходы на поддержание организма, термический эффект составит около 10% суточного расхода энергии. Разумеется, эта величина меняется, если он ест больше или меньше. Очень много энергии (или совсем мало) может уходить на занятия спортом. В среднем эти траты составляют 5—10% </w:t>
      </w:r>
      <w:r w:rsidRPr="00421299">
        <w:rPr>
          <w:rFonts w:ascii="Arial" w:eastAsia="Times New Roman" w:hAnsi="Arial" w:cs="Arial"/>
          <w:color w:val="000000"/>
          <w:sz w:val="28"/>
          <w:szCs w:val="28"/>
          <w:lang w:eastAsia="ru-RU"/>
        </w:rPr>
        <w:lastRenderedPageBreak/>
        <w:t>постоянного потребления, но вообще они сильно варьируют. А еще есть ежедневная бытовая активность. Любое движение, будь то уборка квартиры или ерзанье в кресле, требует энергии. Такие неспортивные расходы составляют примерно 15% суточных трат.</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БСМ можно довольно точно </w:t>
      </w:r>
      <w:hyperlink r:id="rId8" w:tgtFrame="_blank" w:history="1">
        <w:r w:rsidRPr="00421299">
          <w:rPr>
            <w:rFonts w:ascii="Arial" w:eastAsia="Times New Roman" w:hAnsi="Arial" w:cs="Arial"/>
            <w:color w:val="FF2625"/>
            <w:sz w:val="28"/>
            <w:szCs w:val="28"/>
            <w:u w:val="single"/>
            <w:lang w:eastAsia="ru-RU"/>
          </w:rPr>
          <w:t>определить на основании массы тела без жира</w:t>
        </w:r>
      </w:hyperlink>
      <w:r w:rsidRPr="00421299">
        <w:rPr>
          <w:rFonts w:ascii="Arial" w:eastAsia="Times New Roman" w:hAnsi="Arial" w:cs="Arial"/>
          <w:color w:val="000000"/>
          <w:sz w:val="28"/>
          <w:szCs w:val="28"/>
          <w:lang w:eastAsia="ru-RU"/>
        </w:rPr>
        <w:t>. Атлеты, которые тренируются с отягощением, сбрасывая вес, теряют часть мышечной массы, и БСМ у них снижается. Кроме того, худея, люди меньше едят, поэтому у них снижается термический эффект пищи. В результате у людей, которые теряют вес, неизбежно сокращается общий расход энергии. Однако реальное снижение этого показателя </w:t>
      </w:r>
      <w:hyperlink r:id="rId9" w:tgtFrame="_blank" w:history="1">
        <w:r w:rsidRPr="00421299">
          <w:rPr>
            <w:rFonts w:ascii="Arial" w:eastAsia="Times New Roman" w:hAnsi="Arial" w:cs="Arial"/>
            <w:color w:val="FF2625"/>
            <w:sz w:val="28"/>
            <w:szCs w:val="28"/>
            <w:u w:val="single"/>
            <w:lang w:eastAsia="ru-RU"/>
          </w:rPr>
          <w:t>больше ожидаемого</w:t>
        </w:r>
      </w:hyperlink>
      <w:r w:rsidRPr="00421299">
        <w:rPr>
          <w:rFonts w:ascii="Arial" w:eastAsia="Times New Roman" w:hAnsi="Arial" w:cs="Arial"/>
          <w:color w:val="000000"/>
          <w:sz w:val="28"/>
          <w:szCs w:val="28"/>
          <w:lang w:eastAsia="ru-RU"/>
        </w:rPr>
        <w:t>. Хотя большинство исследований проводили на пациентах с ожирением, результаты справедливы и для более худых людей. Так, скорость метаболизма в покое снижается у </w:t>
      </w:r>
      <w:proofErr w:type="spellStart"/>
      <w:r w:rsidRPr="00421299">
        <w:rPr>
          <w:rFonts w:ascii="Arial" w:eastAsia="Times New Roman" w:hAnsi="Arial" w:cs="Arial"/>
          <w:color w:val="000000"/>
          <w:sz w:val="28"/>
          <w:szCs w:val="28"/>
          <w:lang w:eastAsia="ru-RU"/>
        </w:rPr>
        <w:fldChar w:fldCharType="begin"/>
      </w:r>
      <w:r w:rsidRPr="00421299">
        <w:rPr>
          <w:rFonts w:ascii="Arial" w:eastAsia="Times New Roman" w:hAnsi="Arial" w:cs="Arial"/>
          <w:color w:val="000000"/>
          <w:sz w:val="28"/>
          <w:szCs w:val="28"/>
          <w:lang w:eastAsia="ru-RU"/>
        </w:rPr>
        <w:instrText xml:space="preserve"> HYPERLINK "https://www.ncbi.nlm.nih.gov/pubmed/23412685" \t "_blank" </w:instrText>
      </w:r>
      <w:r w:rsidRPr="00421299">
        <w:rPr>
          <w:rFonts w:ascii="Arial" w:eastAsia="Times New Roman" w:hAnsi="Arial" w:cs="Arial"/>
          <w:color w:val="000000"/>
          <w:sz w:val="28"/>
          <w:szCs w:val="28"/>
          <w:lang w:eastAsia="ru-RU"/>
        </w:rPr>
        <w:fldChar w:fldCharType="separate"/>
      </w:r>
      <w:r w:rsidRPr="00421299">
        <w:rPr>
          <w:rFonts w:ascii="Arial" w:eastAsia="Times New Roman" w:hAnsi="Arial" w:cs="Arial"/>
          <w:color w:val="FF2625"/>
          <w:sz w:val="28"/>
          <w:szCs w:val="28"/>
          <w:u w:val="single"/>
          <w:lang w:eastAsia="ru-RU"/>
        </w:rPr>
        <w:t>бодибилдеров</w:t>
      </w:r>
      <w:proofErr w:type="spellEnd"/>
      <w:r w:rsidRPr="00421299">
        <w:rPr>
          <w:rFonts w:ascii="Arial" w:eastAsia="Times New Roman" w:hAnsi="Arial" w:cs="Arial"/>
          <w:color w:val="000000"/>
          <w:sz w:val="28"/>
          <w:szCs w:val="28"/>
          <w:lang w:eastAsia="ru-RU"/>
        </w:rPr>
        <w:fldChar w:fldCharType="end"/>
      </w:r>
      <w:r w:rsidRPr="00421299">
        <w:rPr>
          <w:rFonts w:ascii="Arial" w:eastAsia="Times New Roman" w:hAnsi="Arial" w:cs="Arial"/>
          <w:color w:val="000000"/>
          <w:sz w:val="28"/>
          <w:szCs w:val="28"/>
          <w:lang w:eastAsia="ru-RU"/>
        </w:rPr>
        <w:t> даже в том случае, когда этот показатель </w:t>
      </w:r>
      <w:hyperlink r:id="rId10" w:tgtFrame="_blank" w:history="1">
        <w:r w:rsidRPr="00421299">
          <w:rPr>
            <w:rFonts w:ascii="Arial" w:eastAsia="Times New Roman" w:hAnsi="Arial" w:cs="Arial"/>
            <w:color w:val="FF2625"/>
            <w:sz w:val="28"/>
            <w:szCs w:val="28"/>
            <w:u w:val="single"/>
            <w:lang w:eastAsia="ru-RU"/>
          </w:rPr>
          <w:t>масштабируют</w:t>
        </w:r>
      </w:hyperlink>
      <w:r w:rsidRPr="00421299">
        <w:rPr>
          <w:rFonts w:ascii="Arial" w:eastAsia="Times New Roman" w:hAnsi="Arial" w:cs="Arial"/>
          <w:color w:val="000000"/>
          <w:sz w:val="28"/>
          <w:szCs w:val="28"/>
          <w:lang w:eastAsia="ru-RU"/>
        </w:rPr>
        <w:t> к массе тела без жира.</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Изменение общего расхода энергии зависит от многих факторов. При уменьшении мышечной массы и калорийности питания снижается уровень гормонов, ускоряющих метаболизм: </w:t>
      </w:r>
      <w:proofErr w:type="spellStart"/>
      <w:r w:rsidRPr="00421299">
        <w:rPr>
          <w:rFonts w:ascii="Arial" w:eastAsia="Times New Roman" w:hAnsi="Arial" w:cs="Arial"/>
          <w:color w:val="000000"/>
          <w:sz w:val="28"/>
          <w:szCs w:val="28"/>
          <w:lang w:eastAsia="ru-RU"/>
        </w:rPr>
        <w:fldChar w:fldCharType="begin"/>
      </w:r>
      <w:r w:rsidRPr="00421299">
        <w:rPr>
          <w:rFonts w:ascii="Arial" w:eastAsia="Times New Roman" w:hAnsi="Arial" w:cs="Arial"/>
          <w:color w:val="000000"/>
          <w:sz w:val="28"/>
          <w:szCs w:val="28"/>
          <w:lang w:eastAsia="ru-RU"/>
        </w:rPr>
        <w:instrText xml:space="preserve"> HYPERLINK "https://www.ncbi.nlm.nih.gov/pubmed/18191052" \t "_blank" </w:instrText>
      </w:r>
      <w:r w:rsidRPr="00421299">
        <w:rPr>
          <w:rFonts w:ascii="Arial" w:eastAsia="Times New Roman" w:hAnsi="Arial" w:cs="Arial"/>
          <w:color w:val="000000"/>
          <w:sz w:val="28"/>
          <w:szCs w:val="28"/>
          <w:lang w:eastAsia="ru-RU"/>
        </w:rPr>
        <w:fldChar w:fldCharType="separate"/>
      </w:r>
      <w:r w:rsidRPr="00421299">
        <w:rPr>
          <w:rFonts w:ascii="Arial" w:eastAsia="Times New Roman" w:hAnsi="Arial" w:cs="Arial"/>
          <w:color w:val="FF2625"/>
          <w:sz w:val="28"/>
          <w:szCs w:val="28"/>
          <w:u w:val="single"/>
          <w:lang w:eastAsia="ru-RU"/>
        </w:rPr>
        <w:t>лептина</w:t>
      </w:r>
      <w:proofErr w:type="spellEnd"/>
      <w:r w:rsidRPr="00421299">
        <w:rPr>
          <w:rFonts w:ascii="Arial" w:eastAsia="Times New Roman" w:hAnsi="Arial" w:cs="Arial"/>
          <w:color w:val="000000"/>
          <w:sz w:val="28"/>
          <w:szCs w:val="28"/>
          <w:lang w:eastAsia="ru-RU"/>
        </w:rPr>
        <w:fldChar w:fldCharType="end"/>
      </w:r>
      <w:r w:rsidRPr="00421299">
        <w:rPr>
          <w:rFonts w:ascii="Arial" w:eastAsia="Times New Roman" w:hAnsi="Arial" w:cs="Arial"/>
          <w:color w:val="000000"/>
          <w:sz w:val="28"/>
          <w:szCs w:val="28"/>
          <w:lang w:eastAsia="ru-RU"/>
        </w:rPr>
        <w:t> и </w:t>
      </w:r>
      <w:hyperlink r:id="rId11" w:tgtFrame="_blank" w:history="1">
        <w:r w:rsidRPr="00421299">
          <w:rPr>
            <w:rFonts w:ascii="Arial" w:eastAsia="Times New Roman" w:hAnsi="Arial" w:cs="Arial"/>
            <w:color w:val="FF2625"/>
            <w:sz w:val="28"/>
            <w:szCs w:val="28"/>
            <w:u w:val="single"/>
            <w:lang w:eastAsia="ru-RU"/>
          </w:rPr>
          <w:t>гормонов щитовидной железы</w:t>
        </w:r>
      </w:hyperlink>
      <w:r w:rsidRPr="00421299">
        <w:rPr>
          <w:rFonts w:ascii="Arial" w:eastAsia="Times New Roman" w:hAnsi="Arial" w:cs="Arial"/>
          <w:color w:val="000000"/>
          <w:sz w:val="28"/>
          <w:szCs w:val="28"/>
          <w:lang w:eastAsia="ru-RU"/>
        </w:rPr>
        <w:t>. Более эффективным становится синтез АТФ как в покое, так и при физической нагрузке. При ограниченном потреблении калорий </w:t>
      </w:r>
      <w:hyperlink r:id="rId12" w:tgtFrame="_blank" w:history="1">
        <w:r w:rsidRPr="00421299">
          <w:rPr>
            <w:rFonts w:ascii="Arial" w:eastAsia="Times New Roman" w:hAnsi="Arial" w:cs="Arial"/>
            <w:color w:val="FF2625"/>
            <w:sz w:val="28"/>
            <w:szCs w:val="28"/>
            <w:u w:val="single"/>
            <w:lang w:eastAsia="ru-RU"/>
          </w:rPr>
          <w:t>АТФ накапливается в митохондриях мышечных волокон</w:t>
        </w:r>
      </w:hyperlink>
      <w:r w:rsidRPr="00421299">
        <w:rPr>
          <w:rFonts w:ascii="Arial" w:eastAsia="Times New Roman" w:hAnsi="Arial" w:cs="Arial"/>
          <w:color w:val="000000"/>
          <w:sz w:val="28"/>
          <w:szCs w:val="28"/>
          <w:lang w:eastAsia="ru-RU"/>
        </w:rPr>
        <w:t>, а это значит, что клетки в покое тратят меньше энергии. Исследования показали, что спортсмен, сбросив вес, тратит при упражнениях на велотренажере </w:t>
      </w:r>
      <w:hyperlink r:id="rId13" w:tgtFrame="_blank" w:history="1">
        <w:r w:rsidRPr="00421299">
          <w:rPr>
            <w:rFonts w:ascii="Arial" w:eastAsia="Times New Roman" w:hAnsi="Arial" w:cs="Arial"/>
            <w:color w:val="FF2625"/>
            <w:sz w:val="28"/>
            <w:szCs w:val="28"/>
            <w:u w:val="single"/>
            <w:lang w:eastAsia="ru-RU"/>
          </w:rPr>
          <w:t>меньше энергии, прикладывая те же силы</w:t>
        </w:r>
      </w:hyperlink>
      <w:r w:rsidRPr="00421299">
        <w:rPr>
          <w:rFonts w:ascii="Arial" w:eastAsia="Times New Roman" w:hAnsi="Arial" w:cs="Arial"/>
          <w:color w:val="000000"/>
          <w:sz w:val="28"/>
          <w:szCs w:val="28"/>
          <w:lang w:eastAsia="ru-RU"/>
        </w:rPr>
        <w:t>. Это </w:t>
      </w:r>
      <w:hyperlink r:id="rId14" w:tgtFrame="_blank" w:history="1">
        <w:r w:rsidRPr="00421299">
          <w:rPr>
            <w:rFonts w:ascii="Arial" w:eastAsia="Times New Roman" w:hAnsi="Arial" w:cs="Arial"/>
            <w:color w:val="FF2625"/>
            <w:sz w:val="28"/>
            <w:szCs w:val="28"/>
            <w:u w:val="single"/>
            <w:lang w:eastAsia="ru-RU"/>
          </w:rPr>
          <w:t>справедливо</w:t>
        </w:r>
      </w:hyperlink>
      <w:r w:rsidRPr="00421299">
        <w:rPr>
          <w:rFonts w:ascii="Arial" w:eastAsia="Times New Roman" w:hAnsi="Arial" w:cs="Arial"/>
          <w:color w:val="000000"/>
          <w:sz w:val="28"/>
          <w:szCs w:val="28"/>
          <w:lang w:eastAsia="ru-RU"/>
        </w:rPr>
        <w:t> даже в тех случаях, когда к его ногам прикрепляют груз.</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4"/>
          <w:szCs w:val="24"/>
          <w:lang w:eastAsia="ru-RU"/>
        </w:rPr>
      </w:pPr>
      <w:r w:rsidRPr="00421299">
        <w:rPr>
          <w:rFonts w:ascii="Arial" w:eastAsia="Times New Roman" w:hAnsi="Arial" w:cs="Arial"/>
          <w:color w:val="000000"/>
          <w:sz w:val="28"/>
          <w:szCs w:val="28"/>
          <w:lang w:eastAsia="ru-RU"/>
        </w:rPr>
        <w:t xml:space="preserve">Хотя изменения скорости метаболизма в покое, термического эффекта пищи и </w:t>
      </w:r>
      <w:proofErr w:type="spellStart"/>
      <w:r w:rsidRPr="00421299">
        <w:rPr>
          <w:rFonts w:ascii="Arial" w:eastAsia="Times New Roman" w:hAnsi="Arial" w:cs="Arial"/>
          <w:color w:val="000000"/>
          <w:sz w:val="28"/>
          <w:szCs w:val="28"/>
          <w:lang w:eastAsia="ru-RU"/>
        </w:rPr>
        <w:t>термогенеза</w:t>
      </w:r>
      <w:proofErr w:type="spellEnd"/>
      <w:r w:rsidRPr="00421299">
        <w:rPr>
          <w:rFonts w:ascii="Arial" w:eastAsia="Times New Roman" w:hAnsi="Arial" w:cs="Arial"/>
          <w:color w:val="000000"/>
          <w:sz w:val="28"/>
          <w:szCs w:val="28"/>
          <w:lang w:eastAsia="ru-RU"/>
        </w:rPr>
        <w:t xml:space="preserve"> при физической нагрузке мешают сбрасывать вес, метаболические адаптации к потере веса затрагивают, в основном, </w:t>
      </w:r>
      <w:proofErr w:type="spellStart"/>
      <w:r w:rsidRPr="00421299">
        <w:rPr>
          <w:rFonts w:ascii="Arial" w:eastAsia="Times New Roman" w:hAnsi="Arial" w:cs="Arial"/>
          <w:color w:val="000000"/>
          <w:sz w:val="28"/>
          <w:szCs w:val="28"/>
          <w:lang w:eastAsia="ru-RU"/>
        </w:rPr>
        <w:fldChar w:fldCharType="begin"/>
      </w:r>
      <w:r w:rsidRPr="00421299">
        <w:rPr>
          <w:rFonts w:ascii="Arial" w:eastAsia="Times New Roman" w:hAnsi="Arial" w:cs="Arial"/>
          <w:color w:val="000000"/>
          <w:sz w:val="28"/>
          <w:szCs w:val="28"/>
          <w:lang w:eastAsia="ru-RU"/>
        </w:rPr>
        <w:instrText xml:space="preserve"> HYPERLINK "https://www.ncbi.nlm.nih.gov/pubmed/12468415" \t "_blank" </w:instrText>
      </w:r>
      <w:r w:rsidRPr="00421299">
        <w:rPr>
          <w:rFonts w:ascii="Arial" w:eastAsia="Times New Roman" w:hAnsi="Arial" w:cs="Arial"/>
          <w:color w:val="000000"/>
          <w:sz w:val="28"/>
          <w:szCs w:val="28"/>
          <w:lang w:eastAsia="ru-RU"/>
        </w:rPr>
        <w:fldChar w:fldCharType="separate"/>
      </w:r>
      <w:r w:rsidRPr="00421299">
        <w:rPr>
          <w:rFonts w:ascii="Arial" w:eastAsia="Times New Roman" w:hAnsi="Arial" w:cs="Arial"/>
          <w:color w:val="FF2625"/>
          <w:sz w:val="28"/>
          <w:szCs w:val="28"/>
          <w:u w:val="single"/>
          <w:lang w:eastAsia="ru-RU"/>
        </w:rPr>
        <w:t>термогенез</w:t>
      </w:r>
      <w:proofErr w:type="spellEnd"/>
      <w:r w:rsidRPr="00421299">
        <w:rPr>
          <w:rFonts w:ascii="Arial" w:eastAsia="Times New Roman" w:hAnsi="Arial" w:cs="Arial"/>
          <w:color w:val="FF2625"/>
          <w:sz w:val="28"/>
          <w:szCs w:val="28"/>
          <w:u w:val="single"/>
          <w:lang w:eastAsia="ru-RU"/>
        </w:rPr>
        <w:t xml:space="preserve"> без</w:t>
      </w:r>
      <w:r w:rsidRPr="00421299">
        <w:rPr>
          <w:rFonts w:ascii="Arial" w:eastAsia="Times New Roman" w:hAnsi="Arial" w:cs="Arial"/>
          <w:color w:val="000000"/>
          <w:sz w:val="28"/>
          <w:szCs w:val="28"/>
          <w:lang w:eastAsia="ru-RU"/>
        </w:rPr>
        <w:fldChar w:fldCharType="end"/>
      </w:r>
      <w:r w:rsidRPr="00421299">
        <w:rPr>
          <w:rFonts w:ascii="Arial" w:eastAsia="Times New Roman" w:hAnsi="Arial" w:cs="Arial"/>
          <w:color w:val="000000"/>
          <w:sz w:val="28"/>
          <w:szCs w:val="28"/>
          <w:lang w:eastAsia="ru-RU"/>
        </w:rPr>
        <w:t> упражнений. По-английски он называется «</w:t>
      </w:r>
      <w:proofErr w:type="spellStart"/>
      <w:r w:rsidRPr="00421299">
        <w:rPr>
          <w:rFonts w:ascii="Arial" w:eastAsia="Times New Roman" w:hAnsi="Arial" w:cs="Arial"/>
          <w:color w:val="000000"/>
          <w:sz w:val="28"/>
          <w:szCs w:val="28"/>
          <w:lang w:eastAsia="ru-RU"/>
        </w:rPr>
        <w:t>non-exercise</w:t>
      </w:r>
      <w:proofErr w:type="spellEnd"/>
      <w:r w:rsidRPr="00421299">
        <w:rPr>
          <w:rFonts w:ascii="Arial" w:eastAsia="Times New Roman" w:hAnsi="Arial" w:cs="Arial"/>
          <w:color w:val="000000"/>
          <w:sz w:val="28"/>
          <w:szCs w:val="28"/>
          <w:lang w:eastAsia="ru-RU"/>
        </w:rPr>
        <w:t xml:space="preserve"> </w:t>
      </w:r>
      <w:proofErr w:type="spellStart"/>
      <w:r w:rsidRPr="00421299">
        <w:rPr>
          <w:rFonts w:ascii="Arial" w:eastAsia="Times New Roman" w:hAnsi="Arial" w:cs="Arial"/>
          <w:color w:val="000000"/>
          <w:sz w:val="28"/>
          <w:szCs w:val="28"/>
          <w:lang w:eastAsia="ru-RU"/>
        </w:rPr>
        <w:t>activity</w:t>
      </w:r>
      <w:proofErr w:type="spellEnd"/>
      <w:r w:rsidRPr="00421299">
        <w:rPr>
          <w:rFonts w:ascii="Arial" w:eastAsia="Times New Roman" w:hAnsi="Arial" w:cs="Arial"/>
          <w:color w:val="000000"/>
          <w:sz w:val="28"/>
          <w:szCs w:val="28"/>
          <w:lang w:eastAsia="ru-RU"/>
        </w:rPr>
        <w:t xml:space="preserve"> </w:t>
      </w:r>
      <w:proofErr w:type="spellStart"/>
      <w:r w:rsidRPr="00421299">
        <w:rPr>
          <w:rFonts w:ascii="Arial" w:eastAsia="Times New Roman" w:hAnsi="Arial" w:cs="Arial"/>
          <w:color w:val="000000"/>
          <w:sz w:val="28"/>
          <w:szCs w:val="28"/>
          <w:lang w:eastAsia="ru-RU"/>
        </w:rPr>
        <w:t>thermogenesis</w:t>
      </w:r>
      <w:proofErr w:type="spellEnd"/>
      <w:r w:rsidRPr="00421299">
        <w:rPr>
          <w:rFonts w:ascii="Arial" w:eastAsia="Times New Roman" w:hAnsi="Arial" w:cs="Arial"/>
          <w:color w:val="000000"/>
          <w:sz w:val="28"/>
          <w:szCs w:val="28"/>
          <w:lang w:eastAsia="ru-RU"/>
        </w:rPr>
        <w:t>» (NEAT), а мы его обозначим ТБУ. Возможно, один из наиболее интересных примеров снижения ТБУ наблюдали специалисты Национального здоровья (США) в </w:t>
      </w:r>
      <w:hyperlink r:id="rId15" w:tgtFrame="_blank" w:history="1">
        <w:r w:rsidRPr="00421299">
          <w:rPr>
            <w:rFonts w:ascii="Arial" w:eastAsia="Times New Roman" w:hAnsi="Arial" w:cs="Arial"/>
            <w:color w:val="FF2625"/>
            <w:sz w:val="28"/>
            <w:szCs w:val="28"/>
            <w:u w:val="single"/>
            <w:lang w:eastAsia="ru-RU"/>
          </w:rPr>
          <w:t>эксперименте Биосфера 2</w:t>
        </w:r>
      </w:hyperlink>
      <w:r w:rsidRPr="00421299">
        <w:rPr>
          <w:rFonts w:ascii="Arial" w:eastAsia="Times New Roman" w:hAnsi="Arial" w:cs="Arial"/>
          <w:color w:val="000000"/>
          <w:sz w:val="28"/>
          <w:szCs w:val="28"/>
          <w:lang w:eastAsia="ru-RU"/>
        </w:rPr>
        <w:t xml:space="preserve">. Биосфера 2 —это сеть герметичных зданий, в которых есть крошечные тропики, пустыня, саванна, маленький океан. Лаборатория покрыта стеклянным колпаком, пропускающим свет. В эту искусственную биосферу поместили восемь человек, которые питались тем, что смогли вырастить. В этом отношении они оказались не особенно успешны, поэтому эксперимент неожиданно превратился в исследования потери веса. Спустя два года такой жизни похудевшие участники заметно сократили спонтанную активность — основную составляющую ТБУ. К </w:t>
      </w:r>
      <w:r w:rsidRPr="00421299">
        <w:rPr>
          <w:rFonts w:ascii="Arial" w:eastAsia="Times New Roman" w:hAnsi="Arial" w:cs="Arial"/>
          <w:color w:val="000000"/>
          <w:sz w:val="28"/>
          <w:szCs w:val="28"/>
          <w:lang w:eastAsia="ru-RU"/>
        </w:rPr>
        <w:lastRenderedPageBreak/>
        <w:t xml:space="preserve">сожалению, этот показатель трудно измерить у людей, живущих «на воле», поэтому нельзя было количественно определить, как именно снижение ТБУ связано с потерей веса. Тем не менее, можно предположить, что сокращение ТБУ и </w:t>
      </w:r>
      <w:proofErr w:type="spellStart"/>
      <w:r w:rsidRPr="00421299">
        <w:rPr>
          <w:rFonts w:ascii="Arial" w:eastAsia="Times New Roman" w:hAnsi="Arial" w:cs="Arial"/>
          <w:color w:val="000000"/>
          <w:sz w:val="28"/>
          <w:szCs w:val="28"/>
          <w:lang w:eastAsia="ru-RU"/>
        </w:rPr>
        <w:t>термогенеза</w:t>
      </w:r>
      <w:proofErr w:type="spellEnd"/>
      <w:r w:rsidRPr="00421299">
        <w:rPr>
          <w:rFonts w:ascii="Arial" w:eastAsia="Times New Roman" w:hAnsi="Arial" w:cs="Arial"/>
          <w:color w:val="000000"/>
          <w:sz w:val="28"/>
          <w:szCs w:val="28"/>
          <w:lang w:eastAsia="ru-RU"/>
        </w:rPr>
        <w:t xml:space="preserve"> при физических упражнениях объясняет до </w:t>
      </w:r>
      <w:hyperlink r:id="rId16" w:tgtFrame="_blank" w:history="1">
        <w:r w:rsidRPr="00421299">
          <w:rPr>
            <w:rFonts w:ascii="Arial" w:eastAsia="Times New Roman" w:hAnsi="Arial" w:cs="Arial"/>
            <w:color w:val="FF2625"/>
            <w:sz w:val="28"/>
            <w:szCs w:val="28"/>
            <w:u w:val="single"/>
            <w:lang w:eastAsia="ru-RU"/>
          </w:rPr>
          <w:t>85—90% эффекта метаболических адаптаций</w:t>
        </w:r>
      </w:hyperlink>
      <w:r w:rsidRPr="00421299">
        <w:rPr>
          <w:rFonts w:ascii="Arial" w:eastAsia="Times New Roman" w:hAnsi="Arial" w:cs="Arial"/>
          <w:color w:val="000000"/>
          <w:sz w:val="24"/>
          <w:szCs w:val="24"/>
          <w:lang w:eastAsia="ru-RU"/>
        </w:rPr>
        <w:t>.</w:t>
      </w:r>
    </w:p>
    <w:p w:rsidR="00421299" w:rsidRPr="00421299" w:rsidRDefault="00421299" w:rsidP="00421299">
      <w:pPr>
        <w:spacing w:after="0" w:line="240" w:lineRule="auto"/>
        <w:rPr>
          <w:rFonts w:ascii="Times New Roman" w:eastAsia="Times New Roman" w:hAnsi="Times New Roman" w:cs="Times New Roman"/>
          <w:sz w:val="24"/>
          <w:szCs w:val="24"/>
          <w:lang w:eastAsia="ru-RU"/>
        </w:rPr>
      </w:pP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Итак, организм сопротивляется потере веса, снижая скорость метаболизма и расход энергии. Такой адаптации можно противопоставить комплекс мер: участие в тщательно продуманной программе тренировок с отягощениями, минимизацию </w:t>
      </w:r>
      <w:proofErr w:type="spellStart"/>
      <w:r w:rsidRPr="00421299">
        <w:rPr>
          <w:rFonts w:ascii="Arial" w:eastAsia="Times New Roman" w:hAnsi="Arial" w:cs="Arial"/>
          <w:color w:val="000000"/>
          <w:sz w:val="28"/>
          <w:szCs w:val="28"/>
          <w:lang w:eastAsia="ru-RU"/>
        </w:rPr>
        <w:t>кардио-тренировок</w:t>
      </w:r>
      <w:proofErr w:type="spellEnd"/>
      <w:r w:rsidRPr="00421299">
        <w:rPr>
          <w:rFonts w:ascii="Arial" w:eastAsia="Times New Roman" w:hAnsi="Arial" w:cs="Arial"/>
          <w:color w:val="000000"/>
          <w:sz w:val="28"/>
          <w:szCs w:val="28"/>
          <w:lang w:eastAsia="ru-RU"/>
        </w:rPr>
        <w:t>, адекватную белковую диету. Также необходимо правильно рассчитать скорость потери веса, чтобы не пришлось слишком резко сокращать потребление калорий. К сожалению, прямых доказательств эффективности этого метода нет, однако все рекомендации теоретически обоснованы и полезны.</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Есть дополнительная тактика, эффективность которой доказана на опыте: нужно не сидеть на диетах непрерывно, а делать перерывы. В 2014 году </w:t>
      </w:r>
      <w:hyperlink r:id="rId17" w:tgtFrame="_blank" w:history="1">
        <w:r w:rsidRPr="00421299">
          <w:rPr>
            <w:rFonts w:ascii="Arial" w:eastAsia="Times New Roman" w:hAnsi="Arial" w:cs="Arial"/>
            <w:color w:val="FF2625"/>
            <w:sz w:val="28"/>
            <w:szCs w:val="28"/>
            <w:u w:val="single"/>
            <w:lang w:eastAsia="ru-RU"/>
          </w:rPr>
          <w:t>иранские исследователи</w:t>
        </w:r>
      </w:hyperlink>
      <w:r w:rsidRPr="00421299">
        <w:rPr>
          <w:rFonts w:ascii="Arial" w:eastAsia="Times New Roman" w:hAnsi="Arial" w:cs="Arial"/>
          <w:color w:val="000000"/>
          <w:sz w:val="28"/>
          <w:szCs w:val="28"/>
          <w:lang w:eastAsia="ru-RU"/>
        </w:rPr>
        <w:t> работали с двумя группами людей, которым предложили низкокалорийную диету для снижения веса. Одна группа придерживалась этой диеты постоянно, другая через каждые 11 дней делала перерыв на три дня, в течение которых люди ели что хотели. Эксперимент продолжался шесть недель, после чего испытуемых обследовали. Вторично их обследовали спустя четыре недели после окончания эксперимента. Оказалось, что диета с перерывами благоприятно повлияла на состав тела, скорость метаболизма и устойчивость результата. В более позднем исследовании, </w:t>
      </w:r>
      <w:hyperlink r:id="rId18" w:tgtFrame="_blank" w:history="1">
        <w:r w:rsidRPr="00421299">
          <w:rPr>
            <w:rFonts w:ascii="Arial" w:eastAsia="Times New Roman" w:hAnsi="Arial" w:cs="Arial"/>
            <w:color w:val="FF2625"/>
            <w:sz w:val="28"/>
            <w:szCs w:val="28"/>
            <w:u w:val="single"/>
            <w:lang w:eastAsia="ru-RU"/>
          </w:rPr>
          <w:t>на сей раз австралийском</w:t>
        </w:r>
      </w:hyperlink>
      <w:r w:rsidRPr="00421299">
        <w:rPr>
          <w:rFonts w:ascii="Arial" w:eastAsia="Times New Roman" w:hAnsi="Arial" w:cs="Arial"/>
          <w:color w:val="000000"/>
          <w:sz w:val="28"/>
          <w:szCs w:val="28"/>
          <w:lang w:eastAsia="ru-RU"/>
        </w:rPr>
        <w:t xml:space="preserve">, эту стратегию использовали, посадив одну группу на 16-недельную диету для потери веса, а в то время как другая группа две недели вес теряла, а следующие две недели поддерживала. Важно отметить, что вторая группа, делая перерыв в «истощающей» диете, не переставала в это время следить за весом и потреблением калорий. Так что в перерывах они ели хотя и больше, чем в диетические периоды, но меньше, чем до начала программы похудения. В результате участники второй группы потеряли больше жира. Абсолютные изменения скорости метаболизма в покое у обеих групп были сходными, но люди, непрерывно сидевшие на диете, потеряли меньше веса. С учетом изменения состава тела, адаптивный метаболический ответ организма на потерю веса оказался существенно слабее у группы, делавшей перерывы в диете. Однако из-за этих перерывов процесс похудения занял у них вдвое больше времени: им ведь нужно было отсидеть на строгой диете в общей сложности 16 недель. Тут каждый </w:t>
      </w:r>
      <w:r w:rsidRPr="00421299">
        <w:rPr>
          <w:rFonts w:ascii="Arial" w:eastAsia="Times New Roman" w:hAnsi="Arial" w:cs="Arial"/>
          <w:color w:val="000000"/>
          <w:sz w:val="28"/>
          <w:szCs w:val="28"/>
          <w:lang w:eastAsia="ru-RU"/>
        </w:rPr>
        <w:lastRenderedPageBreak/>
        <w:t>выбирает для себя: одному нужно поскорее, другому медленно, но верно.</w:t>
      </w:r>
    </w:p>
    <w:p w:rsidR="00421299" w:rsidRPr="00421299" w:rsidRDefault="00421299" w:rsidP="00421299">
      <w:pPr>
        <w:shd w:val="clear" w:color="auto" w:fill="FAFAFA"/>
        <w:spacing w:after="375" w:line="660" w:lineRule="atLeast"/>
        <w:outlineLvl w:val="1"/>
        <w:rPr>
          <w:rFonts w:ascii="Arial" w:eastAsia="Times New Roman" w:hAnsi="Arial" w:cs="Arial"/>
          <w:b/>
          <w:bCs/>
          <w:color w:val="000000"/>
          <w:sz w:val="51"/>
          <w:szCs w:val="51"/>
          <w:lang w:eastAsia="ru-RU"/>
        </w:rPr>
      </w:pPr>
      <w:r w:rsidRPr="00421299">
        <w:rPr>
          <w:rFonts w:ascii="Arial" w:eastAsia="Times New Roman" w:hAnsi="Arial" w:cs="Arial"/>
          <w:b/>
          <w:bCs/>
          <w:color w:val="000000"/>
          <w:sz w:val="51"/>
          <w:szCs w:val="51"/>
          <w:lang w:eastAsia="ru-RU"/>
        </w:rPr>
        <w:t>После диеты</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Человек, успешно завершивший диету, оказывается в своеобразном положении: вес-то он сбросил, однако скорость метаболизма у него по-прежнему снижена, а изменившийся гормональный фон вызывает чувство голода и мешает росту мышц. Диета имеет и серьезные психологические последствия, например, может вызвать сильную фиксацию на гедонических аспектах трапезы. А люди, которые стремились похудеть к определенной дате или по особому случаю, теряют мотивацию, после того, как рубеж пройден и цель достигнута. Примерно 80—90% людей, сидевших на диете, возвращаются впоследствии к исходному весу. Жизнь «после диеты» отнюдь не проста.</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Если человек, завершивший активную фазу потери веса, хочет сохранить достигнутый результат, ему показаны разумное ограничение калорий и физическая нагрузка. Если же он бросится наслаждаться всеми гастрономическими радостями, которых так долго был лишен, то быстро справится со всеми неприятными метаболическими и гормональными эффектами, однако снова наберет вес. И чем резче будет переход от диеты к прежнему образу жизни, тем быстрее вернется жир.</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Было бы прекрасно, если бы скорость метаболизма и гормональный фон восстанавливались сами по себе. Увы, так не бывает. Даже после года успешного поддержания нового веса </w:t>
      </w:r>
      <w:hyperlink r:id="rId19" w:tgtFrame="_blank" w:history="1">
        <w:r w:rsidRPr="00421299">
          <w:rPr>
            <w:rFonts w:ascii="Arial" w:eastAsia="Times New Roman" w:hAnsi="Arial" w:cs="Arial"/>
            <w:color w:val="FF2625"/>
            <w:sz w:val="28"/>
            <w:szCs w:val="28"/>
            <w:u w:val="single"/>
            <w:lang w:eastAsia="ru-RU"/>
          </w:rPr>
          <w:t>концентрация гормонов голода и субъективное желание есть</w:t>
        </w:r>
      </w:hyperlink>
      <w:r w:rsidRPr="00421299">
        <w:rPr>
          <w:rFonts w:ascii="Arial" w:eastAsia="Times New Roman" w:hAnsi="Arial" w:cs="Arial"/>
          <w:color w:val="000000"/>
          <w:sz w:val="28"/>
          <w:szCs w:val="28"/>
          <w:lang w:eastAsia="ru-RU"/>
        </w:rPr>
        <w:t xml:space="preserve"> все еще гораздо выше исходного, </w:t>
      </w:r>
      <w:proofErr w:type="spellStart"/>
      <w:r w:rsidRPr="00421299">
        <w:rPr>
          <w:rFonts w:ascii="Arial" w:eastAsia="Times New Roman" w:hAnsi="Arial" w:cs="Arial"/>
          <w:color w:val="000000"/>
          <w:sz w:val="28"/>
          <w:szCs w:val="28"/>
          <w:lang w:eastAsia="ru-RU"/>
        </w:rPr>
        <w:t>додиетического</w:t>
      </w:r>
      <w:proofErr w:type="spellEnd"/>
      <w:r w:rsidRPr="00421299">
        <w:rPr>
          <w:rFonts w:ascii="Arial" w:eastAsia="Times New Roman" w:hAnsi="Arial" w:cs="Arial"/>
          <w:color w:val="000000"/>
          <w:sz w:val="28"/>
          <w:szCs w:val="28"/>
          <w:lang w:eastAsia="ru-RU"/>
        </w:rPr>
        <w:t xml:space="preserve"> уровня, а </w:t>
      </w:r>
      <w:hyperlink r:id="rId20" w:tgtFrame="_blank" w:history="1">
        <w:r w:rsidRPr="00421299">
          <w:rPr>
            <w:rFonts w:ascii="Arial" w:eastAsia="Times New Roman" w:hAnsi="Arial" w:cs="Arial"/>
            <w:color w:val="FF2625"/>
            <w:sz w:val="28"/>
            <w:szCs w:val="28"/>
            <w:u w:val="single"/>
            <w:lang w:eastAsia="ru-RU"/>
          </w:rPr>
          <w:t>расход энергии</w:t>
        </w:r>
      </w:hyperlink>
      <w:r w:rsidRPr="00421299">
        <w:rPr>
          <w:rFonts w:ascii="Arial" w:eastAsia="Times New Roman" w:hAnsi="Arial" w:cs="Arial"/>
          <w:color w:val="000000"/>
          <w:sz w:val="28"/>
          <w:szCs w:val="28"/>
          <w:lang w:eastAsia="ru-RU"/>
        </w:rPr>
        <w:t> — ниже. В случаях особенно резкой потери веса метаболические адаптации дают о себе знать даже </w:t>
      </w:r>
      <w:hyperlink r:id="rId21" w:tgtFrame="_blank" w:history="1">
        <w:r w:rsidRPr="00421299">
          <w:rPr>
            <w:rFonts w:ascii="Arial" w:eastAsia="Times New Roman" w:hAnsi="Arial" w:cs="Arial"/>
            <w:color w:val="FF2625"/>
            <w:sz w:val="28"/>
            <w:szCs w:val="28"/>
            <w:u w:val="single"/>
            <w:lang w:eastAsia="ru-RU"/>
          </w:rPr>
          <w:t>шесть лет спустя</w:t>
        </w:r>
      </w:hyperlink>
      <w:r w:rsidRPr="00421299">
        <w:rPr>
          <w:rFonts w:ascii="Arial" w:eastAsia="Times New Roman" w:hAnsi="Arial" w:cs="Arial"/>
          <w:color w:val="000000"/>
          <w:sz w:val="28"/>
          <w:szCs w:val="28"/>
          <w:lang w:eastAsia="ru-RU"/>
        </w:rPr>
        <w:t>, и чем успешнее люди поддерживали новый вес, тем сильнее были выражены эти адаптации.</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В одном </w:t>
      </w:r>
      <w:hyperlink r:id="rId22" w:tgtFrame="_blank" w:history="1">
        <w:r w:rsidRPr="00421299">
          <w:rPr>
            <w:rFonts w:ascii="Arial" w:eastAsia="Times New Roman" w:hAnsi="Arial" w:cs="Arial"/>
            <w:color w:val="FF2625"/>
            <w:sz w:val="28"/>
            <w:szCs w:val="28"/>
            <w:u w:val="single"/>
            <w:lang w:eastAsia="ru-RU"/>
          </w:rPr>
          <w:t>исследовании</w:t>
        </w:r>
      </w:hyperlink>
      <w:r w:rsidRPr="00421299">
        <w:rPr>
          <w:rFonts w:ascii="Arial" w:eastAsia="Times New Roman" w:hAnsi="Arial" w:cs="Arial"/>
          <w:color w:val="000000"/>
          <w:sz w:val="28"/>
          <w:szCs w:val="28"/>
          <w:lang w:eastAsia="ru-RU"/>
        </w:rPr>
        <w:t xml:space="preserve"> ученые наблюдали восстановление веса у атлетов после соревнований. Некоторые восстановили вес </w:t>
      </w:r>
      <w:proofErr w:type="gramStart"/>
      <w:r w:rsidRPr="00421299">
        <w:rPr>
          <w:rFonts w:ascii="Arial" w:eastAsia="Times New Roman" w:hAnsi="Arial" w:cs="Arial"/>
          <w:color w:val="000000"/>
          <w:sz w:val="28"/>
          <w:szCs w:val="28"/>
          <w:lang w:eastAsia="ru-RU"/>
        </w:rPr>
        <w:t>в первые</w:t>
      </w:r>
      <w:proofErr w:type="gramEnd"/>
      <w:r w:rsidRPr="00421299">
        <w:rPr>
          <w:rFonts w:ascii="Arial" w:eastAsia="Times New Roman" w:hAnsi="Arial" w:cs="Arial"/>
          <w:color w:val="000000"/>
          <w:sz w:val="28"/>
          <w:szCs w:val="28"/>
          <w:lang w:eastAsia="ru-RU"/>
        </w:rPr>
        <w:t xml:space="preserve"> 4—6 недель после состязаний, а другие набрали несколько лишних килограммов. К сожалению, они приобрели жировую ткань, а не мышечную. Увы, восстановление скорости метаболизма в покое связано с увеличением доли жировой ткани, без этого с метаболическими адаптациями не справиться. Согласно данным, которыми сейчас располагают специалисты, самый простой способ преодолеть эти неприятные ощущения — есть калорийную пищу и </w:t>
      </w:r>
      <w:r w:rsidRPr="00421299">
        <w:rPr>
          <w:rFonts w:ascii="Arial" w:eastAsia="Times New Roman" w:hAnsi="Arial" w:cs="Arial"/>
          <w:color w:val="000000"/>
          <w:sz w:val="28"/>
          <w:szCs w:val="28"/>
          <w:lang w:eastAsia="ru-RU"/>
        </w:rPr>
        <w:lastRenderedPageBreak/>
        <w:t xml:space="preserve">восстановить жировые запасы. Однако не для того мы худели. Хотелось бы восстановить расход калорий, </w:t>
      </w:r>
      <w:proofErr w:type="gramStart"/>
      <w:r w:rsidRPr="00421299">
        <w:rPr>
          <w:rFonts w:ascii="Arial" w:eastAsia="Times New Roman" w:hAnsi="Arial" w:cs="Arial"/>
          <w:color w:val="000000"/>
          <w:sz w:val="28"/>
          <w:szCs w:val="28"/>
          <w:lang w:eastAsia="ru-RU"/>
        </w:rPr>
        <w:t>на набирая</w:t>
      </w:r>
      <w:proofErr w:type="gramEnd"/>
      <w:r w:rsidRPr="00421299">
        <w:rPr>
          <w:rFonts w:ascii="Arial" w:eastAsia="Times New Roman" w:hAnsi="Arial" w:cs="Arial"/>
          <w:color w:val="000000"/>
          <w:sz w:val="28"/>
          <w:szCs w:val="28"/>
          <w:lang w:eastAsia="ru-RU"/>
        </w:rPr>
        <w:t xml:space="preserve"> жир.</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Известно, что острая нехватка энергии влияет на метаболизм и работу эндокринных желез, избыток калорий действует так же. При кратковременном переедании существенно возрастает уровень </w:t>
      </w:r>
      <w:proofErr w:type="spellStart"/>
      <w:r w:rsidRPr="00421299">
        <w:rPr>
          <w:rFonts w:ascii="Arial" w:eastAsia="Times New Roman" w:hAnsi="Arial" w:cs="Arial"/>
          <w:color w:val="000000"/>
          <w:sz w:val="28"/>
          <w:szCs w:val="28"/>
          <w:lang w:eastAsia="ru-RU"/>
        </w:rPr>
        <w:fldChar w:fldCharType="begin"/>
      </w:r>
      <w:r w:rsidRPr="00421299">
        <w:rPr>
          <w:rFonts w:ascii="Arial" w:eastAsia="Times New Roman" w:hAnsi="Arial" w:cs="Arial"/>
          <w:color w:val="000000"/>
          <w:sz w:val="28"/>
          <w:szCs w:val="28"/>
          <w:lang w:eastAsia="ru-RU"/>
        </w:rPr>
        <w:instrText xml:space="preserve"> HYPERLINK "https://www.ncbi.nlm.nih.gov/pubmed/10946866" \t "_blank" </w:instrText>
      </w:r>
      <w:r w:rsidRPr="00421299">
        <w:rPr>
          <w:rFonts w:ascii="Arial" w:eastAsia="Times New Roman" w:hAnsi="Arial" w:cs="Arial"/>
          <w:color w:val="000000"/>
          <w:sz w:val="28"/>
          <w:szCs w:val="28"/>
          <w:lang w:eastAsia="ru-RU"/>
        </w:rPr>
        <w:fldChar w:fldCharType="separate"/>
      </w:r>
      <w:r w:rsidRPr="00421299">
        <w:rPr>
          <w:rFonts w:ascii="Arial" w:eastAsia="Times New Roman" w:hAnsi="Arial" w:cs="Arial"/>
          <w:color w:val="FF2625"/>
          <w:sz w:val="28"/>
          <w:szCs w:val="28"/>
          <w:u w:val="single"/>
          <w:lang w:eastAsia="ru-RU"/>
        </w:rPr>
        <w:t>лептина</w:t>
      </w:r>
      <w:proofErr w:type="spellEnd"/>
      <w:r w:rsidRPr="00421299">
        <w:rPr>
          <w:rFonts w:ascii="Arial" w:eastAsia="Times New Roman" w:hAnsi="Arial" w:cs="Arial"/>
          <w:color w:val="000000"/>
          <w:sz w:val="28"/>
          <w:szCs w:val="28"/>
          <w:lang w:eastAsia="ru-RU"/>
        </w:rPr>
        <w:fldChar w:fldCharType="end"/>
      </w:r>
      <w:r w:rsidRPr="00421299">
        <w:rPr>
          <w:rFonts w:ascii="Arial" w:eastAsia="Times New Roman" w:hAnsi="Arial" w:cs="Arial"/>
          <w:color w:val="000000"/>
          <w:sz w:val="28"/>
          <w:szCs w:val="28"/>
          <w:lang w:eastAsia="ru-RU"/>
        </w:rPr>
        <w:t>, что сопровождается резким увеличением </w:t>
      </w:r>
      <w:hyperlink r:id="rId23" w:tgtFrame="_blank" w:history="1">
        <w:r w:rsidRPr="00421299">
          <w:rPr>
            <w:rFonts w:ascii="Arial" w:eastAsia="Times New Roman" w:hAnsi="Arial" w:cs="Arial"/>
            <w:color w:val="FF2625"/>
            <w:sz w:val="28"/>
            <w:szCs w:val="28"/>
            <w:u w:val="single"/>
            <w:lang w:eastAsia="ru-RU"/>
          </w:rPr>
          <w:t>скорости метаболизма</w:t>
        </w:r>
      </w:hyperlink>
      <w:r w:rsidRPr="00421299">
        <w:rPr>
          <w:rFonts w:ascii="Arial" w:eastAsia="Times New Roman" w:hAnsi="Arial" w:cs="Arial"/>
          <w:color w:val="000000"/>
          <w:sz w:val="28"/>
          <w:szCs w:val="28"/>
          <w:lang w:eastAsia="ru-RU"/>
        </w:rPr>
        <w:t>. К сожалению, гормональный эффект длится недолго, и скачок скорости метаболизма обычно недостаточен для того, чтобы переработать все поступившие излишки калорий, поэтому даже при кратковременном переедании образуется жир. Тем не менее, исследования показали, что некоторые факторы, мешающие терять вес, чувствительны к кратковременным энергетическим изменениям и не зависят исключительно от массы жира. Если дефицит энергии вызывает адаптации, неблагоприятные для потери веса, то небольшой излишек калорий теоретически может поспособствовать нормализации метаболических и гормональных параметров похудевшего человека.</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Способности справляться с перееданием у разных людей разные и предопределены генетически. За восемь недель избыточного питания (1000 лишних калорий в день) </w:t>
      </w:r>
      <w:hyperlink r:id="rId24" w:tgtFrame="_blank" w:history="1">
        <w:r w:rsidRPr="00421299">
          <w:rPr>
            <w:rFonts w:ascii="Arial" w:eastAsia="Times New Roman" w:hAnsi="Arial" w:cs="Arial"/>
            <w:color w:val="FF2625"/>
            <w:sz w:val="28"/>
            <w:szCs w:val="28"/>
            <w:u w:val="single"/>
            <w:lang w:eastAsia="ru-RU"/>
          </w:rPr>
          <w:t>участники исследования</w:t>
        </w:r>
      </w:hyperlink>
      <w:r w:rsidRPr="00421299">
        <w:rPr>
          <w:rFonts w:ascii="Arial" w:eastAsia="Times New Roman" w:hAnsi="Arial" w:cs="Arial"/>
          <w:color w:val="000000"/>
          <w:sz w:val="28"/>
          <w:szCs w:val="28"/>
          <w:lang w:eastAsia="ru-RU"/>
        </w:rPr>
        <w:t> набирали от 0,36 до 4,23 кг, то есть одни испытуемые при тех же самых условиях набирали в 10 раз больше жира, чем другие. Образование жира зависит от общего расхода энергии, и увеличение спонтанной активности замедляет прирост жировой массы. Поэтому многие люди рассматривают такую «обратную диету» как средство борьбы с метаболическими адаптациями. Они постепенно увеличивают потребление калорий, их тело в ответ увеличивает расход энергии, главным образом через спонтанную активность, и таким образом, потребляя на несколько сотен калорий больше, чем в период потери веса, людям удается сохранять стройность.</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Есть, однако, два обстоятельства, которые необходимо учитывать, избрав такую стратегию. Прежде всего, это наследственность, ибо, как сказано выше, некоторые люди чрезвычайно чувствительны даже к небольшому перееданию и впитывают калории как губка. Кроме того, метаболические адаптации реагируют как на кратковременную, так и на долговременную доступность пищи. Если есть столько, чтобы поддерживать 5% жира в организме, то у вас будут эти 5%. При хорошей наследственности дополнительные 600 калорий в день и 5% жира в организме — вполне приемлемый вариант. При этом симптомы метаболической адаптации, которые сопровождают крайнюю худобу, не особенно мучают человека, однако он все еще может испытывать голод, слабость, усталость и гормональную дисфункцию. Кроме того, </w:t>
      </w:r>
      <w:r w:rsidRPr="00421299">
        <w:rPr>
          <w:rFonts w:ascii="Arial" w:eastAsia="Times New Roman" w:hAnsi="Arial" w:cs="Arial"/>
          <w:color w:val="000000"/>
          <w:sz w:val="28"/>
          <w:szCs w:val="28"/>
          <w:lang w:eastAsia="ru-RU"/>
        </w:rPr>
        <w:lastRenderedPageBreak/>
        <w:t>«голодная» физиологическая среда не благоприятна для образования мышц.</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Увеличивать калорийность питания после фазы активного похудения необходимо: чтобы не мучится от симптомов метаболической адаптации, организму надо внушить, что потери калорий нет. Увеличить потребление следует до поддерживающих значений, которые, в любом случае, меньше, чем количество калорий, потребляемых до диеты. Если задача заключается в сохранении достигнутого веса, увеличивать калорийность следует постепенно. Если, простившись с жиром, надо наращивать мышечную массу, калорийность увеличивают быстрее и на </w:t>
      </w:r>
      <w:proofErr w:type="spellStart"/>
      <w:r w:rsidRPr="00421299">
        <w:rPr>
          <w:rFonts w:ascii="Arial" w:eastAsia="Times New Roman" w:hAnsi="Arial" w:cs="Arial"/>
          <w:color w:val="000000"/>
          <w:sz w:val="28"/>
          <w:szCs w:val="28"/>
          <w:lang w:eastAsia="ru-RU"/>
        </w:rPr>
        <w:t>бОльшую</w:t>
      </w:r>
      <w:proofErr w:type="spellEnd"/>
      <w:r w:rsidRPr="00421299">
        <w:rPr>
          <w:rFonts w:ascii="Arial" w:eastAsia="Times New Roman" w:hAnsi="Arial" w:cs="Arial"/>
          <w:color w:val="000000"/>
          <w:sz w:val="28"/>
          <w:szCs w:val="28"/>
          <w:lang w:eastAsia="ru-RU"/>
        </w:rPr>
        <w:t xml:space="preserve"> величину. Однако </w:t>
      </w:r>
      <w:hyperlink r:id="rId25" w:tgtFrame="_blank" w:history="1">
        <w:r w:rsidRPr="00421299">
          <w:rPr>
            <w:rFonts w:ascii="Arial" w:eastAsia="Times New Roman" w:hAnsi="Arial" w:cs="Arial"/>
            <w:color w:val="FF2625"/>
            <w:sz w:val="28"/>
            <w:szCs w:val="28"/>
            <w:u w:val="single"/>
            <w:lang w:eastAsia="ru-RU"/>
          </w:rPr>
          <w:t>на быстрый эффект рассчитывать не стоит</w:t>
        </w:r>
      </w:hyperlink>
      <w:r w:rsidRPr="00421299">
        <w:rPr>
          <w:rFonts w:ascii="Arial" w:eastAsia="Times New Roman" w:hAnsi="Arial" w:cs="Arial"/>
          <w:color w:val="000000"/>
          <w:sz w:val="28"/>
          <w:szCs w:val="28"/>
          <w:lang w:eastAsia="ru-RU"/>
        </w:rPr>
        <w:t>. Известно, у худощавых людей, которые занимаются тренировками с отягощением, прирост мышечной массы сразу после потери веса минимален.</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На </w:t>
      </w:r>
      <w:proofErr w:type="spellStart"/>
      <w:proofErr w:type="gramStart"/>
      <w:r w:rsidRPr="00421299">
        <w:rPr>
          <w:rFonts w:ascii="Arial" w:eastAsia="Times New Roman" w:hAnsi="Arial" w:cs="Arial"/>
          <w:color w:val="000000"/>
          <w:sz w:val="28"/>
          <w:szCs w:val="28"/>
          <w:lang w:eastAsia="ru-RU"/>
        </w:rPr>
        <w:t>пост-диетическом</w:t>
      </w:r>
      <w:proofErr w:type="spellEnd"/>
      <w:proofErr w:type="gramEnd"/>
      <w:r w:rsidRPr="00421299">
        <w:rPr>
          <w:rFonts w:ascii="Arial" w:eastAsia="Times New Roman" w:hAnsi="Arial" w:cs="Arial"/>
          <w:color w:val="000000"/>
          <w:sz w:val="28"/>
          <w:szCs w:val="28"/>
          <w:lang w:eastAsia="ru-RU"/>
        </w:rPr>
        <w:t xml:space="preserve"> пути человека подстерегают разные ловушки, и главная из них — </w:t>
      </w:r>
      <w:proofErr w:type="spellStart"/>
      <w:r w:rsidRPr="00421299">
        <w:rPr>
          <w:rFonts w:ascii="Arial" w:eastAsia="Times New Roman" w:hAnsi="Arial" w:cs="Arial"/>
          <w:color w:val="000000"/>
          <w:sz w:val="28"/>
          <w:szCs w:val="28"/>
          <w:lang w:eastAsia="ru-RU"/>
        </w:rPr>
        <w:t>гиперфагия</w:t>
      </w:r>
      <w:proofErr w:type="spellEnd"/>
      <w:r w:rsidRPr="00421299">
        <w:rPr>
          <w:rFonts w:ascii="Arial" w:eastAsia="Times New Roman" w:hAnsi="Arial" w:cs="Arial"/>
          <w:color w:val="000000"/>
          <w:sz w:val="28"/>
          <w:szCs w:val="28"/>
          <w:lang w:eastAsia="ru-RU"/>
        </w:rPr>
        <w:t xml:space="preserve"> (постоянное чувство голода или переедание). Бороться с </w:t>
      </w:r>
      <w:proofErr w:type="spellStart"/>
      <w:r w:rsidRPr="00421299">
        <w:rPr>
          <w:rFonts w:ascii="Arial" w:eastAsia="Times New Roman" w:hAnsi="Arial" w:cs="Arial"/>
          <w:color w:val="000000"/>
          <w:sz w:val="28"/>
          <w:szCs w:val="28"/>
          <w:lang w:eastAsia="ru-RU"/>
        </w:rPr>
        <w:t>гиперфагией</w:t>
      </w:r>
      <w:proofErr w:type="spellEnd"/>
      <w:r w:rsidRPr="00421299">
        <w:rPr>
          <w:rFonts w:ascii="Arial" w:eastAsia="Times New Roman" w:hAnsi="Arial" w:cs="Arial"/>
          <w:color w:val="000000"/>
          <w:sz w:val="28"/>
          <w:szCs w:val="28"/>
          <w:lang w:eastAsia="ru-RU"/>
        </w:rPr>
        <w:t xml:space="preserve"> можно разными путями, подробное обсуждение которых выходит за рамки данной статьи. Очень важно, в частности, избегать вкусностей. Существует много специально разработанных диетических продуктов, низкокалорийных, но обладающих изысканным вкусом и ароматом. У только что </w:t>
      </w:r>
      <w:proofErr w:type="gramStart"/>
      <w:r w:rsidRPr="00421299">
        <w:rPr>
          <w:rFonts w:ascii="Arial" w:eastAsia="Times New Roman" w:hAnsi="Arial" w:cs="Arial"/>
          <w:color w:val="000000"/>
          <w:sz w:val="28"/>
          <w:szCs w:val="28"/>
          <w:lang w:eastAsia="ru-RU"/>
        </w:rPr>
        <w:t>расставшихся</w:t>
      </w:r>
      <w:proofErr w:type="gramEnd"/>
      <w:r w:rsidRPr="00421299">
        <w:rPr>
          <w:rFonts w:ascii="Arial" w:eastAsia="Times New Roman" w:hAnsi="Arial" w:cs="Arial"/>
          <w:color w:val="000000"/>
          <w:sz w:val="28"/>
          <w:szCs w:val="28"/>
          <w:lang w:eastAsia="ru-RU"/>
        </w:rPr>
        <w:t xml:space="preserve"> с лишним весом они вызывают приступы обжорства — </w:t>
      </w:r>
      <w:hyperlink r:id="rId26" w:tgtFrame="_blank" w:history="1">
        <w:r w:rsidRPr="00421299">
          <w:rPr>
            <w:rFonts w:ascii="Arial" w:eastAsia="Times New Roman" w:hAnsi="Arial" w:cs="Arial"/>
            <w:color w:val="FF2625"/>
            <w:sz w:val="28"/>
            <w:szCs w:val="28"/>
            <w:u w:val="single"/>
            <w:lang w:eastAsia="ru-RU"/>
          </w:rPr>
          <w:t>доказано на грызунах</w:t>
        </w:r>
      </w:hyperlink>
      <w:r w:rsidRPr="00421299">
        <w:rPr>
          <w:rFonts w:ascii="Arial" w:eastAsia="Times New Roman" w:hAnsi="Arial" w:cs="Arial"/>
          <w:color w:val="000000"/>
          <w:sz w:val="28"/>
          <w:szCs w:val="28"/>
          <w:lang w:eastAsia="ru-RU"/>
        </w:rPr>
        <w:t>.</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В </w:t>
      </w:r>
      <w:hyperlink r:id="rId27" w:tgtFrame="_blank" w:history="1">
        <w:r w:rsidRPr="00421299">
          <w:rPr>
            <w:rFonts w:ascii="Arial" w:eastAsia="Times New Roman" w:hAnsi="Arial" w:cs="Arial"/>
            <w:color w:val="FF2625"/>
            <w:sz w:val="28"/>
            <w:szCs w:val="28"/>
            <w:u w:val="single"/>
            <w:lang w:eastAsia="ru-RU"/>
          </w:rPr>
          <w:t>одном из таких исследований</w:t>
        </w:r>
      </w:hyperlink>
      <w:r w:rsidRPr="00421299">
        <w:rPr>
          <w:rFonts w:ascii="Arial" w:eastAsia="Times New Roman" w:hAnsi="Arial" w:cs="Arial"/>
          <w:color w:val="000000"/>
          <w:sz w:val="28"/>
          <w:szCs w:val="28"/>
          <w:lang w:eastAsia="ru-RU"/>
        </w:rPr>
        <w:t> грызунов выдерживали на голодной диете, а затем одной группе давали стандартный корм, а другой — точно такой же, но с крошечным очень-очень лакомым кусочком. Как бы ни мала была эта добавка, она вызвала усиленное поедание обычного корма. Нельзя, конечно, буквально сравнивать пищевое поведение крыс и наслаждение, которое получает от трапезы человек, расставшийся с лишним весом ценой долгого недоедания. Но известно, что у многих людей, сидящих на диете, есть блюда, любимые настолько, что, начав их вкушать, они не могут оторваться. Таких соблазнов следует избегать, особенно при переходе от активной потери веса к его поддержанию.</w:t>
      </w:r>
    </w:p>
    <w:p w:rsidR="00421299" w:rsidRPr="00421299" w:rsidRDefault="00421299" w:rsidP="00421299">
      <w:pPr>
        <w:shd w:val="clear" w:color="auto" w:fill="FAFAFA"/>
        <w:spacing w:after="375" w:line="660" w:lineRule="atLeast"/>
        <w:outlineLvl w:val="1"/>
        <w:rPr>
          <w:rFonts w:ascii="Arial" w:eastAsia="Times New Roman" w:hAnsi="Arial" w:cs="Arial"/>
          <w:b/>
          <w:bCs/>
          <w:color w:val="000000"/>
          <w:sz w:val="51"/>
          <w:szCs w:val="51"/>
          <w:lang w:eastAsia="ru-RU"/>
        </w:rPr>
      </w:pPr>
      <w:r w:rsidRPr="00421299">
        <w:rPr>
          <w:rFonts w:ascii="Arial" w:eastAsia="Times New Roman" w:hAnsi="Arial" w:cs="Arial"/>
          <w:b/>
          <w:bCs/>
          <w:color w:val="000000"/>
          <w:sz w:val="51"/>
          <w:szCs w:val="51"/>
          <w:lang w:eastAsia="ru-RU"/>
        </w:rPr>
        <w:t>Заключение</w:t>
      </w:r>
    </w:p>
    <w:p w:rsidR="00421299" w:rsidRPr="00421299" w:rsidRDefault="00421299" w:rsidP="00421299">
      <w:pPr>
        <w:shd w:val="clear" w:color="auto" w:fill="FAFAFA"/>
        <w:spacing w:after="300" w:line="240" w:lineRule="auto"/>
        <w:ind w:firstLine="300"/>
        <w:jc w:val="both"/>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Эволюция обучила наше тело сопротивляться похудению. Кто меньше получает, должен меньше тратить. И у человека, сидящего на диете, снижается общий расход энергии вне зависимости от потери мышечной массы и сокращения термического эффекта питания. </w:t>
      </w:r>
      <w:r w:rsidRPr="00421299">
        <w:rPr>
          <w:rFonts w:ascii="Arial" w:eastAsia="Times New Roman" w:hAnsi="Arial" w:cs="Arial"/>
          <w:color w:val="000000"/>
          <w:sz w:val="28"/>
          <w:szCs w:val="28"/>
          <w:lang w:eastAsia="ru-RU"/>
        </w:rPr>
        <w:lastRenderedPageBreak/>
        <w:t>Гормоны, ответственные за метаболизм и мышечный рост, вносят свою лепту, и человек постоянно чувствует голод. Эти неприятные последствия похудания продолжаются и после активной потери веса и мешают сохранить достигнутые результаты. Справиться с проблемой можно, заранее запланировав практические меры на то время, когда придется поддерживать новый вес. Эти меры помогут ослабить метаболические адаптации организма к похудению и гормональную дисфункцию. Программа действий зависит от поставленной цели. Если надо сохранять новый вес, следует медленно и ненамного увеличивать калорийность рациона. Желающие нарастить мышечную массу должны увеличивать калорийность более значительно и резко. Некоторые люди более устойчивы к разрастанию жировой ткани, чем другие, благодаря наследственным факторам, но постепенное, контролируемое увеличение потребления калорий в соответствии с поставленными целями должно в любом случае обеспечить плавный переход от потери веса к его поддержанию и восстановлению.</w:t>
      </w:r>
    </w:p>
    <w:p w:rsidR="00421299" w:rsidRPr="00421299" w:rsidRDefault="00421299" w:rsidP="00421299">
      <w:pPr>
        <w:shd w:val="clear" w:color="auto" w:fill="FAFAFA"/>
        <w:spacing w:after="375" w:line="660" w:lineRule="atLeast"/>
        <w:outlineLvl w:val="1"/>
        <w:rPr>
          <w:rFonts w:ascii="Arial" w:eastAsia="Times New Roman" w:hAnsi="Arial" w:cs="Arial"/>
          <w:b/>
          <w:bCs/>
          <w:color w:val="000000"/>
          <w:sz w:val="51"/>
          <w:szCs w:val="51"/>
          <w:lang w:eastAsia="ru-RU"/>
        </w:rPr>
      </w:pPr>
      <w:r w:rsidRPr="00421299">
        <w:rPr>
          <w:rFonts w:ascii="Arial" w:eastAsia="Times New Roman" w:hAnsi="Arial" w:cs="Arial"/>
          <w:b/>
          <w:bCs/>
          <w:color w:val="000000"/>
          <w:sz w:val="51"/>
          <w:szCs w:val="51"/>
          <w:lang w:eastAsia="ru-RU"/>
        </w:rPr>
        <w:t>Практические советы</w:t>
      </w:r>
    </w:p>
    <w:p w:rsidR="00421299" w:rsidRPr="00421299" w:rsidRDefault="00421299" w:rsidP="00421299">
      <w:pPr>
        <w:numPr>
          <w:ilvl w:val="0"/>
          <w:numId w:val="2"/>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Надо быть готовым к тому, что метаболические адаптации и </w:t>
      </w:r>
      <w:proofErr w:type="spellStart"/>
      <w:r w:rsidRPr="00421299">
        <w:rPr>
          <w:rFonts w:ascii="Arial" w:eastAsia="Times New Roman" w:hAnsi="Arial" w:cs="Arial"/>
          <w:color w:val="000000"/>
          <w:sz w:val="28"/>
          <w:szCs w:val="28"/>
          <w:lang w:eastAsia="ru-RU"/>
        </w:rPr>
        <w:t>гиперфагия</w:t>
      </w:r>
      <w:proofErr w:type="spellEnd"/>
      <w:r w:rsidRPr="00421299">
        <w:rPr>
          <w:rFonts w:ascii="Arial" w:eastAsia="Times New Roman" w:hAnsi="Arial" w:cs="Arial"/>
          <w:color w:val="000000"/>
          <w:sz w:val="28"/>
          <w:szCs w:val="28"/>
          <w:lang w:eastAsia="ru-RU"/>
        </w:rPr>
        <w:t>, вызванные потерей веса, помешают сохранить достигнутые результаты, и запланировать контрмеры.</w:t>
      </w:r>
    </w:p>
    <w:p w:rsidR="00421299" w:rsidRPr="00421299" w:rsidRDefault="00421299" w:rsidP="00421299">
      <w:pPr>
        <w:numPr>
          <w:ilvl w:val="0"/>
          <w:numId w:val="2"/>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Неприятные адаптации к потере веса можно ослабить участием в хорошо продуманных программах тренировок с отягощением, сокращением </w:t>
      </w:r>
      <w:proofErr w:type="spellStart"/>
      <w:r w:rsidRPr="00421299">
        <w:rPr>
          <w:rFonts w:ascii="Arial" w:eastAsia="Times New Roman" w:hAnsi="Arial" w:cs="Arial"/>
          <w:color w:val="000000"/>
          <w:sz w:val="28"/>
          <w:szCs w:val="28"/>
          <w:lang w:eastAsia="ru-RU"/>
        </w:rPr>
        <w:t>кардио-тренировок</w:t>
      </w:r>
      <w:proofErr w:type="spellEnd"/>
      <w:r w:rsidRPr="00421299">
        <w:rPr>
          <w:rFonts w:ascii="Arial" w:eastAsia="Times New Roman" w:hAnsi="Arial" w:cs="Arial"/>
          <w:color w:val="000000"/>
          <w:sz w:val="28"/>
          <w:szCs w:val="28"/>
          <w:lang w:eastAsia="ru-RU"/>
        </w:rPr>
        <w:t xml:space="preserve"> до минимально необходимого уровня и продуманной белковой диетой, которая позволит избежать серьезного дефицита калорий. В диете полезно делать перерывы, во время которых калории потребляют на поддерживающем уровне.</w:t>
      </w:r>
    </w:p>
    <w:p w:rsidR="00421299" w:rsidRPr="00421299" w:rsidRDefault="00421299" w:rsidP="00421299">
      <w:pPr>
        <w:numPr>
          <w:ilvl w:val="0"/>
          <w:numId w:val="2"/>
        </w:numPr>
        <w:shd w:val="clear" w:color="auto" w:fill="FAFAFA"/>
        <w:spacing w:before="100" w:beforeAutospacing="1" w:after="100" w:afterAutospacing="1" w:line="240" w:lineRule="auto"/>
        <w:ind w:left="0"/>
        <w:rPr>
          <w:rFonts w:ascii="Arial" w:eastAsia="Times New Roman" w:hAnsi="Arial" w:cs="Arial"/>
          <w:color w:val="000000"/>
          <w:sz w:val="28"/>
          <w:szCs w:val="28"/>
          <w:lang w:eastAsia="ru-RU"/>
        </w:rPr>
      </w:pPr>
      <w:r w:rsidRPr="00421299">
        <w:rPr>
          <w:rFonts w:ascii="Arial" w:eastAsia="Times New Roman" w:hAnsi="Arial" w:cs="Arial"/>
          <w:color w:val="000000"/>
          <w:sz w:val="28"/>
          <w:szCs w:val="28"/>
          <w:lang w:eastAsia="ru-RU"/>
        </w:rPr>
        <w:t xml:space="preserve">Неприятные адаптации к потере веса ослабевают, если организм может получить больше энергии и набрать немножко жира. Поэтому сразу по окончании активной фазы похудения потребление калорий следует </w:t>
      </w:r>
      <w:proofErr w:type="gramStart"/>
      <w:r w:rsidRPr="00421299">
        <w:rPr>
          <w:rFonts w:ascii="Arial" w:eastAsia="Times New Roman" w:hAnsi="Arial" w:cs="Arial"/>
          <w:color w:val="000000"/>
          <w:sz w:val="28"/>
          <w:szCs w:val="28"/>
          <w:lang w:eastAsia="ru-RU"/>
        </w:rPr>
        <w:t>увеличить</w:t>
      </w:r>
      <w:proofErr w:type="gramEnd"/>
      <w:r w:rsidRPr="00421299">
        <w:rPr>
          <w:rFonts w:ascii="Arial" w:eastAsia="Times New Roman" w:hAnsi="Arial" w:cs="Arial"/>
          <w:color w:val="000000"/>
          <w:sz w:val="28"/>
          <w:szCs w:val="28"/>
          <w:lang w:eastAsia="ru-RU"/>
        </w:rPr>
        <w:t xml:space="preserve"> по крайней мере до поддерживающего уровня. Насколько именно увеличить, зависит от того, что для человека важнее: сохранить худобу или восстановить </w:t>
      </w:r>
      <w:proofErr w:type="gramStart"/>
      <w:r w:rsidRPr="00421299">
        <w:rPr>
          <w:rFonts w:ascii="Arial" w:eastAsia="Times New Roman" w:hAnsi="Arial" w:cs="Arial"/>
          <w:color w:val="000000"/>
          <w:sz w:val="28"/>
          <w:szCs w:val="28"/>
          <w:lang w:eastAsia="ru-RU"/>
        </w:rPr>
        <w:t>исходные</w:t>
      </w:r>
      <w:proofErr w:type="gramEnd"/>
      <w:r w:rsidRPr="00421299">
        <w:rPr>
          <w:rFonts w:ascii="Arial" w:eastAsia="Times New Roman" w:hAnsi="Arial" w:cs="Arial"/>
          <w:color w:val="000000"/>
          <w:sz w:val="28"/>
          <w:szCs w:val="28"/>
          <w:lang w:eastAsia="ru-RU"/>
        </w:rPr>
        <w:t xml:space="preserve"> скорость метаболизма и гормональный фон. В любом случае быстрого прироста мышечной массы сразу после активной стадии потери веса ожидать не следует.</w:t>
      </w:r>
    </w:p>
    <w:p w:rsidR="005B7C1E" w:rsidRDefault="00421299" w:rsidP="00421299">
      <w:r w:rsidRPr="00421299">
        <w:rPr>
          <w:rFonts w:ascii="Arial" w:eastAsia="Times New Roman" w:hAnsi="Arial" w:cs="Arial"/>
          <w:b/>
          <w:bCs/>
          <w:color w:val="000000"/>
          <w:sz w:val="28"/>
          <w:szCs w:val="28"/>
          <w:shd w:val="clear" w:color="auto" w:fill="FAFAFA"/>
          <w:lang w:eastAsia="ru-RU"/>
        </w:rPr>
        <w:t>Оригинал:</w:t>
      </w:r>
      <w:r w:rsidRPr="00421299">
        <w:rPr>
          <w:rFonts w:ascii="Arial" w:eastAsia="Times New Roman" w:hAnsi="Arial" w:cs="Arial"/>
          <w:color w:val="000000"/>
          <w:sz w:val="28"/>
          <w:szCs w:val="28"/>
          <w:shd w:val="clear" w:color="auto" w:fill="FAFAFA"/>
          <w:lang w:eastAsia="ru-RU"/>
        </w:rPr>
        <w:t> </w:t>
      </w:r>
      <w:hyperlink r:id="rId28" w:history="1">
        <w:r w:rsidRPr="00421299">
          <w:rPr>
            <w:rFonts w:ascii="Arial" w:eastAsia="Times New Roman" w:hAnsi="Arial" w:cs="Arial"/>
            <w:color w:val="FF2625"/>
            <w:sz w:val="28"/>
            <w:szCs w:val="28"/>
            <w:u w:val="single"/>
            <w:lang w:eastAsia="ru-RU"/>
          </w:rPr>
          <w:t>https://www.massmember.com/products/mass-subscription/categories/647954/posts/2104285</w:t>
        </w:r>
      </w:hyperlink>
      <w:r>
        <w:rPr>
          <w:rFonts w:ascii="Times New Roman" w:eastAsia="Times New Roman" w:hAnsi="Times New Roman" w:cs="Times New Roman"/>
          <w:sz w:val="28"/>
          <w:szCs w:val="28"/>
          <w:lang w:eastAsia="ru-RU"/>
        </w:rPr>
        <w:br/>
      </w:r>
      <w:hyperlink r:id="rId29" w:history="1">
        <w:r w:rsidRPr="001E3D3F">
          <w:rPr>
            <w:rStyle w:val="a4"/>
          </w:rPr>
          <w:t>https://fitness-pro.ru/biblioteka/metabolicheskie-adaptatsii-i-poterya-vesa/?utm_source=pocket_reader</w:t>
        </w:r>
      </w:hyperlink>
      <w:r>
        <w:br/>
      </w:r>
    </w:p>
    <w:sectPr w:rsidR="005B7C1E" w:rsidSect="005B7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6844A8"/>
    <w:multiLevelType w:val="multilevel"/>
    <w:tmpl w:val="4476B482"/>
    <w:lvl w:ilvl="0">
      <w:start w:val="1"/>
      <w:numFmt w:val="decimal"/>
      <w:lvlText w:val="%1."/>
      <w:lvlJc w:val="left"/>
      <w:pPr>
        <w:tabs>
          <w:tab w:val="num" w:pos="6172"/>
        </w:tabs>
        <w:ind w:left="6172" w:hanging="360"/>
      </w:pPr>
    </w:lvl>
    <w:lvl w:ilvl="1" w:tentative="1">
      <w:start w:val="1"/>
      <w:numFmt w:val="decimal"/>
      <w:lvlText w:val="%2."/>
      <w:lvlJc w:val="left"/>
      <w:pPr>
        <w:tabs>
          <w:tab w:val="num" w:pos="6892"/>
        </w:tabs>
        <w:ind w:left="6892" w:hanging="360"/>
      </w:pPr>
    </w:lvl>
    <w:lvl w:ilvl="2" w:tentative="1">
      <w:start w:val="1"/>
      <w:numFmt w:val="decimal"/>
      <w:lvlText w:val="%3."/>
      <w:lvlJc w:val="left"/>
      <w:pPr>
        <w:tabs>
          <w:tab w:val="num" w:pos="7612"/>
        </w:tabs>
        <w:ind w:left="7612" w:hanging="360"/>
      </w:pPr>
    </w:lvl>
    <w:lvl w:ilvl="3" w:tentative="1">
      <w:start w:val="1"/>
      <w:numFmt w:val="decimal"/>
      <w:lvlText w:val="%4."/>
      <w:lvlJc w:val="left"/>
      <w:pPr>
        <w:tabs>
          <w:tab w:val="num" w:pos="8332"/>
        </w:tabs>
        <w:ind w:left="8332" w:hanging="360"/>
      </w:pPr>
    </w:lvl>
    <w:lvl w:ilvl="4" w:tentative="1">
      <w:start w:val="1"/>
      <w:numFmt w:val="decimal"/>
      <w:lvlText w:val="%5."/>
      <w:lvlJc w:val="left"/>
      <w:pPr>
        <w:tabs>
          <w:tab w:val="num" w:pos="9052"/>
        </w:tabs>
        <w:ind w:left="9052" w:hanging="360"/>
      </w:pPr>
    </w:lvl>
    <w:lvl w:ilvl="5" w:tentative="1">
      <w:start w:val="1"/>
      <w:numFmt w:val="decimal"/>
      <w:lvlText w:val="%6."/>
      <w:lvlJc w:val="left"/>
      <w:pPr>
        <w:tabs>
          <w:tab w:val="num" w:pos="9772"/>
        </w:tabs>
        <w:ind w:left="9772" w:hanging="360"/>
      </w:pPr>
    </w:lvl>
    <w:lvl w:ilvl="6" w:tentative="1">
      <w:start w:val="1"/>
      <w:numFmt w:val="decimal"/>
      <w:lvlText w:val="%7."/>
      <w:lvlJc w:val="left"/>
      <w:pPr>
        <w:tabs>
          <w:tab w:val="num" w:pos="10492"/>
        </w:tabs>
        <w:ind w:left="10492" w:hanging="360"/>
      </w:pPr>
    </w:lvl>
    <w:lvl w:ilvl="7" w:tentative="1">
      <w:start w:val="1"/>
      <w:numFmt w:val="decimal"/>
      <w:lvlText w:val="%8."/>
      <w:lvlJc w:val="left"/>
      <w:pPr>
        <w:tabs>
          <w:tab w:val="num" w:pos="11212"/>
        </w:tabs>
        <w:ind w:left="11212" w:hanging="360"/>
      </w:pPr>
    </w:lvl>
    <w:lvl w:ilvl="8" w:tentative="1">
      <w:start w:val="1"/>
      <w:numFmt w:val="decimal"/>
      <w:lvlText w:val="%9."/>
      <w:lvlJc w:val="left"/>
      <w:pPr>
        <w:tabs>
          <w:tab w:val="num" w:pos="11932"/>
        </w:tabs>
        <w:ind w:left="11932" w:hanging="360"/>
      </w:pPr>
    </w:lvl>
  </w:abstractNum>
  <w:abstractNum w:abstractNumId="1">
    <w:nsid w:val="694A1C7F"/>
    <w:multiLevelType w:val="multilevel"/>
    <w:tmpl w:val="06CE5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703FD"/>
    <w:rsid w:val="00421299"/>
    <w:rsid w:val="005B7C1E"/>
    <w:rsid w:val="00770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C1E"/>
  </w:style>
  <w:style w:type="paragraph" w:styleId="1">
    <w:name w:val="heading 1"/>
    <w:basedOn w:val="a"/>
    <w:link w:val="10"/>
    <w:uiPriority w:val="9"/>
    <w:qFormat/>
    <w:rsid w:val="004212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2129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129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21299"/>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212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21299"/>
    <w:rPr>
      <w:color w:val="0000FF"/>
      <w:u w:val="single"/>
    </w:rPr>
  </w:style>
  <w:style w:type="paragraph" w:styleId="a5">
    <w:name w:val="Balloon Text"/>
    <w:basedOn w:val="a"/>
    <w:link w:val="a6"/>
    <w:uiPriority w:val="99"/>
    <w:semiHidden/>
    <w:unhideWhenUsed/>
    <w:rsid w:val="0042129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212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3345960">
      <w:bodyDiv w:val="1"/>
      <w:marLeft w:val="0"/>
      <w:marRight w:val="0"/>
      <w:marTop w:val="0"/>
      <w:marBottom w:val="0"/>
      <w:divBdr>
        <w:top w:val="none" w:sz="0" w:space="0" w:color="auto"/>
        <w:left w:val="none" w:sz="0" w:space="0" w:color="auto"/>
        <w:bottom w:val="none" w:sz="0" w:space="0" w:color="auto"/>
        <w:right w:val="none" w:sz="0" w:space="0" w:color="auto"/>
      </w:divBdr>
      <w:divsChild>
        <w:div w:id="1310741616">
          <w:marLeft w:val="0"/>
          <w:marRight w:val="0"/>
          <w:marTop w:val="450"/>
          <w:marBottom w:val="7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16280423" TargetMode="External"/><Relationship Id="rId13" Type="http://schemas.openxmlformats.org/officeDocument/2006/relationships/hyperlink" Target="https://www.ncbi.nlm.nih.gov/pubmed/19889869" TargetMode="External"/><Relationship Id="rId18" Type="http://schemas.openxmlformats.org/officeDocument/2006/relationships/hyperlink" Target="https://www.ncbi.nlm.nih.gov/pubmed/28925405" TargetMode="External"/><Relationship Id="rId26" Type="http://schemas.openxmlformats.org/officeDocument/2006/relationships/hyperlink" Target="https://www.ncbi.nlm.nih.gov/pubmed/19501749" TargetMode="External"/><Relationship Id="rId3" Type="http://schemas.openxmlformats.org/officeDocument/2006/relationships/settings" Target="settings.xml"/><Relationship Id="rId21" Type="http://schemas.openxmlformats.org/officeDocument/2006/relationships/hyperlink" Target="https://www.ncbi.nlm.nih.gov/pubmed/27136388" TargetMode="External"/><Relationship Id="rId7" Type="http://schemas.openxmlformats.org/officeDocument/2006/relationships/image" Target="media/image1.png"/><Relationship Id="rId12" Type="http://schemas.openxmlformats.org/officeDocument/2006/relationships/hyperlink" Target="https://www.ncbi.nlm.nih.gov/pubmed/14736705" TargetMode="External"/><Relationship Id="rId17" Type="http://schemas.openxmlformats.org/officeDocument/2006/relationships/hyperlink" Target="https://www.ncbi.nlm.nih.gov/pubmed/24829732" TargetMode="External"/><Relationship Id="rId25" Type="http://schemas.openxmlformats.org/officeDocument/2006/relationships/hyperlink" Target="https://www.ncbi.nlm.nih.gov/pubmed/25614201" TargetMode="External"/><Relationship Id="rId2" Type="http://schemas.openxmlformats.org/officeDocument/2006/relationships/styles" Target="styles.xml"/><Relationship Id="rId16" Type="http://schemas.openxmlformats.org/officeDocument/2006/relationships/hyperlink" Target="https://www.ncbi.nlm.nih.gov/pubmed/20935667" TargetMode="External"/><Relationship Id="rId20" Type="http://schemas.openxmlformats.org/officeDocument/2006/relationships/hyperlink" Target="https://www.ncbi.nlm.nih.gov/pubmed/18842775" TargetMode="External"/><Relationship Id="rId29" Type="http://schemas.openxmlformats.org/officeDocument/2006/relationships/hyperlink" Target="https://fitness-pro.ru/biblioteka/metabolicheskie-adaptatsii-i-poterya-vesa/?utm_source=pocket_reader" TargetMode="External"/><Relationship Id="rId1" Type="http://schemas.openxmlformats.org/officeDocument/2006/relationships/numbering" Target="numbering.xml"/><Relationship Id="rId6" Type="http://schemas.openxmlformats.org/officeDocument/2006/relationships/hyperlink" Target="https://www.ncbi.nlm.nih.gov/pubmed/24571926" TargetMode="External"/><Relationship Id="rId11" Type="http://schemas.openxmlformats.org/officeDocument/2006/relationships/hyperlink" Target="https://www.ncbi.nlm.nih.gov/pubmed/28119632" TargetMode="External"/><Relationship Id="rId24" Type="http://schemas.openxmlformats.org/officeDocument/2006/relationships/hyperlink" Target="http://science.sciencemag.org/content/283/5399/212" TargetMode="External"/><Relationship Id="rId5" Type="http://schemas.openxmlformats.org/officeDocument/2006/relationships/hyperlink" Target="https://www.massmember.com/products/mass-subscription/categories/647954/posts/2104285" TargetMode="External"/><Relationship Id="rId15" Type="http://schemas.openxmlformats.org/officeDocument/2006/relationships/hyperlink" Target="https://www.ncbi.nlm.nih.gov/pubmed/11010936" TargetMode="External"/><Relationship Id="rId23" Type="http://schemas.openxmlformats.org/officeDocument/2006/relationships/hyperlink" Target="https://www.ncbi.nlm.nih.gov/pubmed/11126336" TargetMode="External"/><Relationship Id="rId28" Type="http://schemas.openxmlformats.org/officeDocument/2006/relationships/hyperlink" Target="https://www.massmember.com/products/mass-subscription/categories/647954/posts/2104285" TargetMode="External"/><Relationship Id="rId10" Type="http://schemas.openxmlformats.org/officeDocument/2006/relationships/hyperlink" Target="https://www.ncbi.nlm.nih.gov/pubmed/28770669" TargetMode="External"/><Relationship Id="rId19" Type="http://schemas.openxmlformats.org/officeDocument/2006/relationships/hyperlink" Target="https://www.ncbi.nlm.nih.gov/pubmed/2202998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cbi.nlm.nih.gov/pubmed/11430776" TargetMode="External"/><Relationship Id="rId14" Type="http://schemas.openxmlformats.org/officeDocument/2006/relationships/hyperlink" Target="https://www.ncbi.nlm.nih.gov/pubmed/12609816" TargetMode="External"/><Relationship Id="rId22" Type="http://schemas.openxmlformats.org/officeDocument/2006/relationships/hyperlink" Target="https://www.ncbi.nlm.nih.gov/pubmed/28422530" TargetMode="External"/><Relationship Id="rId27" Type="http://schemas.openxmlformats.org/officeDocument/2006/relationships/hyperlink" Target="https://www.ncbi.nlm.nih.gov/pubmed/12898554"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3081</Words>
  <Characters>17568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2023-05-19T23:04:00Z</dcterms:created>
  <dcterms:modified xsi:type="dcterms:W3CDTF">2023-05-19T23:30:00Z</dcterms:modified>
</cp:coreProperties>
</file>