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546B" w:rsidRPr="0078546B" w:rsidRDefault="0078546B" w:rsidP="0078546B">
      <w:pPr>
        <w:spacing w:after="0" w:line="0" w:lineRule="auto"/>
        <w:jc w:val="center"/>
        <w:outlineLvl w:val="0"/>
        <w:rPr>
          <w:rFonts w:ascii="Arial" w:eastAsia="Times New Roman" w:hAnsi="Arial" w:cs="Arial"/>
          <w:b/>
          <w:bCs/>
          <w:caps/>
          <w:color w:val="1A2543"/>
          <w:spacing w:val="-6"/>
          <w:kern w:val="36"/>
          <w:sz w:val="135"/>
          <w:szCs w:val="135"/>
          <w:lang w:eastAsia="ru-RU"/>
        </w:rPr>
      </w:pPr>
      <w:r w:rsidRPr="0078546B">
        <w:rPr>
          <w:rFonts w:ascii="Arial" w:eastAsia="Times New Roman" w:hAnsi="Arial" w:cs="Arial"/>
          <w:b/>
          <w:bCs/>
          <w:caps/>
          <w:color w:val="1A2543"/>
          <w:spacing w:val="-6"/>
          <w:kern w:val="36"/>
          <w:sz w:val="135"/>
          <w:szCs w:val="135"/>
          <w:lang w:eastAsia="ru-RU"/>
        </w:rPr>
        <w:t>МАКСИМИЗИРУЙТЕ ВОССТАНОВЛЕНИЕ И ПРЕДОТВРАТИТЕ ТРАВМЫ С ПОМОЩЬЮ ТЕМПОВЫХ ТРЕНИРОВОК</w:t>
      </w:r>
    </w:p>
    <w:p w:rsidR="0078546B" w:rsidRDefault="0078546B" w:rsidP="0078546B">
      <w:pPr>
        <w:pStyle w:val="1"/>
        <w:spacing w:before="0" w:beforeAutospacing="0" w:after="0" w:afterAutospacing="0" w:line="0" w:lineRule="auto"/>
        <w:jc w:val="center"/>
        <w:rPr>
          <w:rFonts w:ascii="Arial" w:hAnsi="Arial" w:cs="Arial"/>
          <w:caps/>
          <w:color w:val="1A2543"/>
          <w:spacing w:val="-6"/>
          <w:sz w:val="135"/>
          <w:szCs w:val="135"/>
        </w:rPr>
      </w:pPr>
      <w:r>
        <w:rPr>
          <w:rFonts w:ascii="Arial" w:hAnsi="Arial" w:cs="Arial"/>
          <w:caps/>
          <w:color w:val="1A2543"/>
          <w:spacing w:val="-6"/>
          <w:sz w:val="135"/>
          <w:szCs w:val="135"/>
        </w:rPr>
        <w:t>МАКСИМИЗИРУЙТЕ ВОССТАНОВЛЕНИЕ И ПРЕДОТВРАТИТЕ ТРАВМЫ С ПОМОЩЬЮ ТЕМПОВЫХ ТРЕНИРОВОК</w:t>
      </w:r>
    </w:p>
    <w:p w:rsidR="009B6786" w:rsidRDefault="0078546B">
      <w:pPr>
        <w:rPr>
          <w:sz w:val="40"/>
          <w:szCs w:val="40"/>
        </w:rPr>
      </w:pPr>
      <w:r>
        <w:rPr>
          <w:sz w:val="40"/>
          <w:szCs w:val="40"/>
        </w:rPr>
        <w:t>Максимизируйте восстановления и предотвратите травмы с помощью темповых тренировок.</w:t>
      </w:r>
    </w:p>
    <w:p w:rsidR="0078546B" w:rsidRDefault="0078546B">
      <w:pPr>
        <w:rPr>
          <w:sz w:val="28"/>
          <w:szCs w:val="28"/>
        </w:rPr>
      </w:pPr>
    </w:p>
    <w:p w:rsidR="0078546B" w:rsidRDefault="0078546B" w:rsidP="0078546B">
      <w:pPr>
        <w:pStyle w:val="2"/>
        <w:spacing w:before="0"/>
        <w:rPr>
          <w:rFonts w:ascii="Arial" w:hAnsi="Arial" w:cs="Arial"/>
          <w:sz w:val="41"/>
          <w:szCs w:val="41"/>
        </w:rPr>
      </w:pPr>
      <w:r>
        <w:rPr>
          <w:rFonts w:ascii="Arial" w:hAnsi="Arial" w:cs="Arial"/>
          <w:sz w:val="41"/>
          <w:szCs w:val="41"/>
          <w:bdr w:val="none" w:sz="0" w:space="0" w:color="auto" w:frame="1"/>
        </w:rPr>
        <w:t>Темповая тренировка в реабилитации: оптимизация восстановления и предотвращение травм</w:t>
      </w:r>
    </w:p>
    <w:p w:rsidR="0078546B" w:rsidRDefault="0078546B" w:rsidP="0078546B">
      <w:pPr>
        <w:pStyle w:val="a3"/>
        <w:spacing w:before="0" w:beforeAutospacing="0" w:after="0"/>
        <w:rPr>
          <w:sz w:val="30"/>
          <w:szCs w:val="30"/>
        </w:rPr>
      </w:pPr>
      <w:r>
        <w:rPr>
          <w:sz w:val="30"/>
          <w:szCs w:val="30"/>
          <w:bdr w:val="none" w:sz="0" w:space="0" w:color="auto" w:frame="1"/>
        </w:rPr>
        <w:t>Когда дело доходит до реабилитации после травм, каждый этап процесса имеет значение для обеспечения полного и прочного восстановления. Среди методов, которые приобрели популярность в области физиотерапии и реабилитации, «</w:t>
      </w:r>
      <w:proofErr w:type="spellStart"/>
      <w:r>
        <w:rPr>
          <w:sz w:val="30"/>
          <w:szCs w:val="30"/>
          <w:bdr w:val="none" w:sz="0" w:space="0" w:color="auto" w:frame="1"/>
        </w:rPr>
        <w:t>Темпо-тренинг</w:t>
      </w:r>
      <w:proofErr w:type="spellEnd"/>
      <w:r>
        <w:rPr>
          <w:sz w:val="30"/>
          <w:szCs w:val="30"/>
          <w:bdr w:val="none" w:sz="0" w:space="0" w:color="auto" w:frame="1"/>
        </w:rPr>
        <w:t>» оказался мощной стратегией, помогающей пациентам безопасно продвигаться к оптимальному выздоровлению.</w:t>
      </w:r>
    </w:p>
    <w:p w:rsidR="0078546B" w:rsidRDefault="0078546B" w:rsidP="0078546B">
      <w:pPr>
        <w:pStyle w:val="3"/>
        <w:spacing w:before="0"/>
        <w:rPr>
          <w:rFonts w:ascii="Arial" w:hAnsi="Arial" w:cs="Arial"/>
          <w:sz w:val="38"/>
          <w:szCs w:val="38"/>
        </w:rPr>
      </w:pPr>
      <w:r>
        <w:rPr>
          <w:rFonts w:ascii="Arial" w:hAnsi="Arial" w:cs="Arial"/>
          <w:sz w:val="38"/>
          <w:szCs w:val="38"/>
          <w:bdr w:val="none" w:sz="0" w:space="0" w:color="auto" w:frame="1"/>
        </w:rPr>
        <w:t>Что такое темповая тренировка?</w:t>
      </w:r>
    </w:p>
    <w:p w:rsidR="0078546B" w:rsidRDefault="0078546B" w:rsidP="0078546B">
      <w:pPr>
        <w:pStyle w:val="a3"/>
        <w:spacing w:before="0" w:beforeAutospacing="0" w:after="0" w:afterAutospacing="0"/>
        <w:rPr>
          <w:sz w:val="30"/>
          <w:szCs w:val="30"/>
        </w:rPr>
      </w:pPr>
      <w:r>
        <w:rPr>
          <w:sz w:val="30"/>
          <w:szCs w:val="30"/>
          <w:bdr w:val="none" w:sz="0" w:space="0" w:color="auto" w:frame="1"/>
        </w:rPr>
        <w:t>«Темповая тренировка» — это подход к тренировкам, в котором основное внимание уделяется скорости выполнения упражнений. Он включает в себя управление скоростью повторений для улучшения показателей силы, мышечной массы или выносливости.</w:t>
      </w:r>
    </w:p>
    <w:p w:rsidR="0078546B" w:rsidRDefault="0078546B" w:rsidP="0078546B">
      <w:pPr>
        <w:pStyle w:val="a3"/>
        <w:spacing w:before="0" w:beforeAutospacing="0" w:after="0" w:afterAutospacing="0"/>
        <w:rPr>
          <w:sz w:val="30"/>
          <w:szCs w:val="30"/>
          <w:bdr w:val="none" w:sz="0" w:space="0" w:color="auto" w:frame="1"/>
        </w:rPr>
      </w:pPr>
      <w:r>
        <w:rPr>
          <w:sz w:val="30"/>
          <w:szCs w:val="30"/>
          <w:bdr w:val="none" w:sz="0" w:space="0" w:color="auto" w:frame="1"/>
        </w:rPr>
        <w:t>Обычно для определения темпа упражнения используются четыре числа. Например, темп можно описать как 2-0-1-0:</w:t>
      </w:r>
    </w:p>
    <w:p w:rsidR="0078546B" w:rsidRDefault="0078546B" w:rsidP="0078546B">
      <w:pPr>
        <w:pStyle w:val="a3"/>
        <w:spacing w:before="0" w:beforeAutospacing="0" w:after="0" w:afterAutospacing="0"/>
        <w:rPr>
          <w:sz w:val="30"/>
          <w:szCs w:val="30"/>
        </w:rPr>
      </w:pPr>
    </w:p>
    <w:p w:rsidR="0078546B" w:rsidRDefault="0078546B" w:rsidP="0078546B">
      <w:pPr>
        <w:numPr>
          <w:ilvl w:val="0"/>
          <w:numId w:val="4"/>
        </w:numPr>
        <w:spacing w:after="0" w:line="240" w:lineRule="auto"/>
        <w:ind w:left="0"/>
        <w:rPr>
          <w:sz w:val="30"/>
          <w:szCs w:val="30"/>
        </w:rPr>
      </w:pPr>
      <w:r>
        <w:rPr>
          <w:sz w:val="30"/>
          <w:szCs w:val="30"/>
          <w:bdr w:val="none" w:sz="0" w:space="0" w:color="auto" w:frame="1"/>
        </w:rPr>
        <w:t>Первое число представляет время (в секундах), необходимое для выполнения эксцентрической (или негативной) фазы упражнения. Обычно это та часть упражнения, где мышцы удлиняются.</w:t>
      </w:r>
    </w:p>
    <w:p w:rsidR="0078546B" w:rsidRDefault="0078546B" w:rsidP="0078546B">
      <w:pPr>
        <w:numPr>
          <w:ilvl w:val="0"/>
          <w:numId w:val="4"/>
        </w:numPr>
        <w:spacing w:after="0" w:line="240" w:lineRule="auto"/>
        <w:ind w:left="0"/>
        <w:rPr>
          <w:sz w:val="30"/>
          <w:szCs w:val="30"/>
        </w:rPr>
      </w:pPr>
      <w:r>
        <w:rPr>
          <w:sz w:val="30"/>
          <w:szCs w:val="30"/>
          <w:bdr w:val="none" w:sz="0" w:space="0" w:color="auto" w:frame="1"/>
        </w:rPr>
        <w:t>Второе число представляет время паузы в точке максимального напряжения.</w:t>
      </w:r>
    </w:p>
    <w:p w:rsidR="0078546B" w:rsidRDefault="0078546B" w:rsidP="0078546B">
      <w:pPr>
        <w:numPr>
          <w:ilvl w:val="0"/>
          <w:numId w:val="4"/>
        </w:numPr>
        <w:spacing w:after="0" w:line="240" w:lineRule="auto"/>
        <w:ind w:left="0"/>
        <w:rPr>
          <w:sz w:val="30"/>
          <w:szCs w:val="30"/>
        </w:rPr>
      </w:pPr>
      <w:r>
        <w:rPr>
          <w:sz w:val="30"/>
          <w:szCs w:val="30"/>
          <w:bdr w:val="none" w:sz="0" w:space="0" w:color="auto" w:frame="1"/>
        </w:rPr>
        <w:t>Третье число представляет время, необходимое для выполнения концентрической (или положительной) фазы упражнения, обычно той части упражнения, где мышца укорачивается.</w:t>
      </w:r>
    </w:p>
    <w:p w:rsidR="0078546B" w:rsidRDefault="0078546B" w:rsidP="0078546B">
      <w:pPr>
        <w:numPr>
          <w:ilvl w:val="0"/>
          <w:numId w:val="4"/>
        </w:numPr>
        <w:spacing w:after="0" w:line="240" w:lineRule="auto"/>
        <w:ind w:left="0"/>
        <w:rPr>
          <w:sz w:val="30"/>
          <w:szCs w:val="30"/>
        </w:rPr>
      </w:pPr>
      <w:r>
        <w:rPr>
          <w:sz w:val="30"/>
          <w:szCs w:val="30"/>
          <w:bdr w:val="none" w:sz="0" w:space="0" w:color="auto" w:frame="1"/>
        </w:rPr>
        <w:t>Четвертое число представляет время паузы в конце движения.</w:t>
      </w:r>
    </w:p>
    <w:p w:rsidR="0078546B" w:rsidRDefault="0078546B" w:rsidP="0078546B">
      <w:pPr>
        <w:pStyle w:val="a3"/>
        <w:spacing w:before="0" w:beforeAutospacing="0" w:after="0" w:afterAutospacing="0"/>
        <w:rPr>
          <w:sz w:val="30"/>
          <w:szCs w:val="30"/>
        </w:rPr>
      </w:pPr>
      <w:r>
        <w:rPr>
          <w:sz w:val="30"/>
          <w:szCs w:val="30"/>
          <w:bdr w:val="none" w:sz="0" w:space="0" w:color="auto" w:frame="1"/>
        </w:rPr>
        <w:t>Например, для приседаний темп 2-0-1-0 будет означать, что вы опускаетесь вниз (эксцентрическая фаза) в течение 2 секунд, без паузы в нижней точке, возвращаетесь вверх (концентрическая фаза) через 1 секунду и не сделайте паузу вверху, прежде чем начать снова.</w:t>
      </w:r>
    </w:p>
    <w:p w:rsidR="0078546B" w:rsidRDefault="0078546B" w:rsidP="0078546B">
      <w:pPr>
        <w:pStyle w:val="a3"/>
        <w:spacing w:before="0" w:beforeAutospacing="0" w:after="0"/>
        <w:rPr>
          <w:sz w:val="30"/>
          <w:szCs w:val="30"/>
        </w:rPr>
      </w:pPr>
      <w:proofErr w:type="spellStart"/>
      <w:r>
        <w:rPr>
          <w:sz w:val="30"/>
          <w:szCs w:val="30"/>
          <w:bdr w:val="none" w:sz="0" w:space="0" w:color="auto" w:frame="1"/>
        </w:rPr>
        <w:t>Tempo</w:t>
      </w:r>
      <w:proofErr w:type="spellEnd"/>
      <w:r>
        <w:rPr>
          <w:sz w:val="30"/>
          <w:szCs w:val="30"/>
          <w:bdr w:val="none" w:sz="0" w:space="0" w:color="auto" w:frame="1"/>
        </w:rPr>
        <w:t xml:space="preserve"> </w:t>
      </w:r>
      <w:proofErr w:type="spellStart"/>
      <w:r>
        <w:rPr>
          <w:sz w:val="30"/>
          <w:szCs w:val="30"/>
          <w:bdr w:val="none" w:sz="0" w:space="0" w:color="auto" w:frame="1"/>
        </w:rPr>
        <w:t>Training</w:t>
      </w:r>
      <w:proofErr w:type="spellEnd"/>
      <w:r>
        <w:rPr>
          <w:sz w:val="30"/>
          <w:szCs w:val="30"/>
          <w:bdr w:val="none" w:sz="0" w:space="0" w:color="auto" w:frame="1"/>
        </w:rPr>
        <w:t xml:space="preserve"> можно использовать для разнообразия тренировочного подхода в периоды реабилитации или для различных подходов к повышению производительности.</w:t>
      </w:r>
    </w:p>
    <w:p w:rsidR="0078546B" w:rsidRDefault="0078546B" w:rsidP="0078546B">
      <w:pPr>
        <w:pStyle w:val="3"/>
        <w:spacing w:before="0"/>
        <w:rPr>
          <w:rFonts w:ascii="Arial" w:hAnsi="Arial" w:cs="Arial"/>
          <w:sz w:val="38"/>
          <w:szCs w:val="38"/>
          <w:bdr w:val="none" w:sz="0" w:space="0" w:color="auto" w:frame="1"/>
        </w:rPr>
      </w:pPr>
      <w:r>
        <w:rPr>
          <w:rFonts w:ascii="Arial" w:hAnsi="Arial" w:cs="Arial"/>
          <w:sz w:val="38"/>
          <w:szCs w:val="38"/>
          <w:bdr w:val="none" w:sz="0" w:space="0" w:color="auto" w:frame="1"/>
        </w:rPr>
        <w:lastRenderedPageBreak/>
        <w:t>Почему темповая тренировка важна в реабилитации?</w:t>
      </w:r>
    </w:p>
    <w:p w:rsidR="0078546B" w:rsidRPr="0078546B" w:rsidRDefault="0078546B" w:rsidP="0078546B"/>
    <w:p w:rsidR="0078546B" w:rsidRDefault="0078546B" w:rsidP="0078546B">
      <w:pPr>
        <w:pStyle w:val="a3"/>
        <w:spacing w:before="0" w:beforeAutospacing="0" w:after="0" w:afterAutospacing="0"/>
        <w:rPr>
          <w:sz w:val="30"/>
          <w:szCs w:val="30"/>
          <w:bdr w:val="none" w:sz="0" w:space="0" w:color="auto" w:frame="1"/>
        </w:rPr>
      </w:pPr>
      <w:r>
        <w:rPr>
          <w:sz w:val="30"/>
          <w:szCs w:val="30"/>
          <w:bdr w:val="none" w:sz="0" w:space="0" w:color="auto" w:frame="1"/>
        </w:rPr>
        <w:t xml:space="preserve">Многочисленные научные исследования (1, 2, 3, 4, 5, 6) подтвердили эффективность интеграции </w:t>
      </w:r>
      <w:proofErr w:type="spellStart"/>
      <w:r>
        <w:rPr>
          <w:sz w:val="30"/>
          <w:szCs w:val="30"/>
          <w:bdr w:val="none" w:sz="0" w:space="0" w:color="auto" w:frame="1"/>
        </w:rPr>
        <w:t>Tempo</w:t>
      </w:r>
      <w:proofErr w:type="spellEnd"/>
      <w:r>
        <w:rPr>
          <w:sz w:val="30"/>
          <w:szCs w:val="30"/>
          <w:bdr w:val="none" w:sz="0" w:space="0" w:color="auto" w:frame="1"/>
        </w:rPr>
        <w:t xml:space="preserve"> </w:t>
      </w:r>
      <w:proofErr w:type="spellStart"/>
      <w:r>
        <w:rPr>
          <w:sz w:val="30"/>
          <w:szCs w:val="30"/>
          <w:bdr w:val="none" w:sz="0" w:space="0" w:color="auto" w:frame="1"/>
        </w:rPr>
        <w:t>Training</w:t>
      </w:r>
      <w:proofErr w:type="spellEnd"/>
      <w:r>
        <w:rPr>
          <w:sz w:val="30"/>
          <w:szCs w:val="30"/>
          <w:bdr w:val="none" w:sz="0" w:space="0" w:color="auto" w:frame="1"/>
        </w:rPr>
        <w:t xml:space="preserve"> в протоколы реабилитации после травм.</w:t>
      </w:r>
    </w:p>
    <w:p w:rsidR="0078546B" w:rsidRDefault="0078546B" w:rsidP="0078546B">
      <w:pPr>
        <w:pStyle w:val="a3"/>
        <w:spacing w:before="0" w:beforeAutospacing="0" w:after="0" w:afterAutospacing="0"/>
        <w:rPr>
          <w:sz w:val="30"/>
          <w:szCs w:val="30"/>
        </w:rPr>
      </w:pPr>
    </w:p>
    <w:p w:rsidR="0078546B" w:rsidRDefault="0078546B" w:rsidP="0078546B">
      <w:pPr>
        <w:pStyle w:val="a3"/>
        <w:spacing w:before="0" w:beforeAutospacing="0" w:after="0" w:afterAutospacing="0"/>
        <w:rPr>
          <w:sz w:val="30"/>
          <w:szCs w:val="30"/>
          <w:bdr w:val="none" w:sz="0" w:space="0" w:color="auto" w:frame="1"/>
        </w:rPr>
      </w:pPr>
      <w:r>
        <w:rPr>
          <w:sz w:val="30"/>
          <w:szCs w:val="30"/>
          <w:bdr w:val="none" w:sz="0" w:space="0" w:color="auto" w:frame="1"/>
        </w:rPr>
        <w:t>Фундаментальная концепция темповой тренировки основана на темпе выполнения упражнения. В реабилитации этот подход делает упор на более медленные движения, обеспечивая безопасное прогрессирование, правильное выравнивание формы и устойчивый процесс восстановления со снижением риска рецидива травмы.</w:t>
      </w:r>
    </w:p>
    <w:p w:rsidR="0078546B" w:rsidRDefault="0078546B" w:rsidP="0078546B">
      <w:pPr>
        <w:pStyle w:val="a3"/>
        <w:spacing w:before="0" w:beforeAutospacing="0" w:after="0" w:afterAutospacing="0"/>
        <w:rPr>
          <w:sz w:val="30"/>
          <w:szCs w:val="30"/>
        </w:rPr>
      </w:pPr>
    </w:p>
    <w:p w:rsidR="009B458C" w:rsidRDefault="0078546B" w:rsidP="0078546B">
      <w:pPr>
        <w:pStyle w:val="a3"/>
        <w:spacing w:before="0" w:beforeAutospacing="0" w:after="0" w:afterAutospacing="0"/>
        <w:rPr>
          <w:sz w:val="30"/>
          <w:szCs w:val="30"/>
          <w:bdr w:val="none" w:sz="0" w:space="0" w:color="auto" w:frame="1"/>
        </w:rPr>
      </w:pPr>
      <w:proofErr w:type="spellStart"/>
      <w:r>
        <w:rPr>
          <w:sz w:val="30"/>
          <w:szCs w:val="30"/>
          <w:bdr w:val="none" w:sz="0" w:space="0" w:color="auto" w:frame="1"/>
        </w:rPr>
        <w:t>Темпо-тренинг</w:t>
      </w:r>
      <w:proofErr w:type="spellEnd"/>
      <w:r>
        <w:rPr>
          <w:sz w:val="30"/>
          <w:szCs w:val="30"/>
          <w:bdr w:val="none" w:sz="0" w:space="0" w:color="auto" w:frame="1"/>
        </w:rPr>
        <w:t>, подход, основанный на скорости движения, открывает новое измерение реабилитации. Используя показатели темпа для определения продолжительности эксцентрической и концентрической фаз упражнения, этот метод обеспечивает точный и постепенный контроль движения. </w:t>
      </w:r>
    </w:p>
    <w:p w:rsidR="009B458C" w:rsidRDefault="009B458C" w:rsidP="0078546B">
      <w:pPr>
        <w:pStyle w:val="a3"/>
        <w:spacing w:before="0" w:beforeAutospacing="0" w:after="0" w:afterAutospacing="0"/>
        <w:rPr>
          <w:sz w:val="30"/>
          <w:szCs w:val="30"/>
          <w:bdr w:val="none" w:sz="0" w:space="0" w:color="auto" w:frame="1"/>
        </w:rPr>
      </w:pPr>
    </w:p>
    <w:p w:rsidR="009B458C" w:rsidRDefault="0078546B" w:rsidP="0078546B">
      <w:pPr>
        <w:pStyle w:val="a3"/>
        <w:spacing w:before="0" w:beforeAutospacing="0" w:after="0" w:afterAutospacing="0"/>
        <w:rPr>
          <w:sz w:val="30"/>
          <w:szCs w:val="30"/>
          <w:bdr w:val="none" w:sz="0" w:space="0" w:color="auto" w:frame="1"/>
        </w:rPr>
      </w:pPr>
      <w:r>
        <w:rPr>
          <w:sz w:val="30"/>
          <w:szCs w:val="30"/>
          <w:bdr w:val="none" w:sz="0" w:space="0" w:color="auto" w:frame="1"/>
        </w:rPr>
        <w:t xml:space="preserve">Например, использование эксцентрических тренировок с отягощениями, характеризующихся медленным темпом (обычно 3-5 секунд) во время фазы спуска, оказалось полезным при лечении таких травм, как разрывы ахиллова сухожилия, </w:t>
      </w:r>
      <w:proofErr w:type="spellStart"/>
      <w:r>
        <w:rPr>
          <w:sz w:val="30"/>
          <w:szCs w:val="30"/>
          <w:bdr w:val="none" w:sz="0" w:space="0" w:color="auto" w:frame="1"/>
        </w:rPr>
        <w:t>тендинит</w:t>
      </w:r>
      <w:proofErr w:type="spellEnd"/>
      <w:r>
        <w:rPr>
          <w:sz w:val="30"/>
          <w:szCs w:val="30"/>
          <w:bdr w:val="none" w:sz="0" w:space="0" w:color="auto" w:frame="1"/>
        </w:rPr>
        <w:t xml:space="preserve"> надколенника и различные травмы колена. </w:t>
      </w:r>
    </w:p>
    <w:p w:rsidR="009B458C" w:rsidRDefault="009B458C" w:rsidP="0078546B">
      <w:pPr>
        <w:pStyle w:val="a3"/>
        <w:spacing w:before="0" w:beforeAutospacing="0" w:after="0" w:afterAutospacing="0"/>
        <w:rPr>
          <w:sz w:val="30"/>
          <w:szCs w:val="30"/>
          <w:bdr w:val="none" w:sz="0" w:space="0" w:color="auto" w:frame="1"/>
        </w:rPr>
      </w:pPr>
    </w:p>
    <w:p w:rsidR="009B458C" w:rsidRDefault="0078546B" w:rsidP="0078546B">
      <w:pPr>
        <w:pStyle w:val="a3"/>
        <w:spacing w:before="0" w:beforeAutospacing="0" w:after="0" w:afterAutospacing="0"/>
        <w:rPr>
          <w:sz w:val="30"/>
          <w:szCs w:val="30"/>
          <w:bdr w:val="none" w:sz="0" w:space="0" w:color="auto" w:frame="1"/>
        </w:rPr>
      </w:pPr>
      <w:r>
        <w:rPr>
          <w:sz w:val="30"/>
          <w:szCs w:val="30"/>
          <w:bdr w:val="none" w:sz="0" w:space="0" w:color="auto" w:frame="1"/>
        </w:rPr>
        <w:t xml:space="preserve">Аналогичным образом, медленная тренировка с отягощениями, при которой используется контролируемый </w:t>
      </w:r>
      <w:proofErr w:type="gramStart"/>
      <w:r>
        <w:rPr>
          <w:sz w:val="30"/>
          <w:szCs w:val="30"/>
          <w:bdr w:val="none" w:sz="0" w:space="0" w:color="auto" w:frame="1"/>
        </w:rPr>
        <w:t>темп</w:t>
      </w:r>
      <w:proofErr w:type="gramEnd"/>
      <w:r>
        <w:rPr>
          <w:sz w:val="30"/>
          <w:szCs w:val="30"/>
          <w:bdr w:val="none" w:sz="0" w:space="0" w:color="auto" w:frame="1"/>
        </w:rPr>
        <w:t xml:space="preserve"> как во время подъема, так и во время спуска, направлена ​​на уменьшение ненужной нагрузки на поврежденные ткани, тем самым способствуя более безопасному и эффективному заживлению. </w:t>
      </w:r>
    </w:p>
    <w:p w:rsidR="009B458C" w:rsidRDefault="009B458C" w:rsidP="0078546B">
      <w:pPr>
        <w:pStyle w:val="a3"/>
        <w:spacing w:before="0" w:beforeAutospacing="0" w:after="0" w:afterAutospacing="0"/>
        <w:rPr>
          <w:sz w:val="30"/>
          <w:szCs w:val="30"/>
          <w:bdr w:val="none" w:sz="0" w:space="0" w:color="auto" w:frame="1"/>
        </w:rPr>
      </w:pPr>
    </w:p>
    <w:p w:rsidR="0078546B" w:rsidRDefault="0078546B" w:rsidP="0078546B">
      <w:pPr>
        <w:pStyle w:val="a3"/>
        <w:spacing w:before="0" w:beforeAutospacing="0" w:after="0" w:afterAutospacing="0"/>
        <w:rPr>
          <w:sz w:val="30"/>
          <w:szCs w:val="30"/>
        </w:rPr>
      </w:pPr>
      <w:r>
        <w:rPr>
          <w:sz w:val="30"/>
          <w:szCs w:val="30"/>
          <w:bdr w:val="none" w:sz="0" w:space="0" w:color="auto" w:frame="1"/>
        </w:rPr>
        <w:t>Эти подходы способствуют прогрессивному увеличению мышечной нагрузки, облегчая восстановление и сводя к минимуму риск рецидива.</w:t>
      </w:r>
    </w:p>
    <w:p w:rsidR="0078546B" w:rsidRDefault="0078546B" w:rsidP="0078546B">
      <w:pPr>
        <w:pStyle w:val="a3"/>
        <w:spacing w:before="0" w:beforeAutospacing="0" w:after="0" w:afterAutospacing="0"/>
        <w:rPr>
          <w:sz w:val="30"/>
          <w:szCs w:val="30"/>
          <w:bdr w:val="none" w:sz="0" w:space="0" w:color="auto" w:frame="1"/>
        </w:rPr>
      </w:pPr>
      <w:r>
        <w:rPr>
          <w:sz w:val="30"/>
          <w:szCs w:val="30"/>
          <w:bdr w:val="none" w:sz="0" w:space="0" w:color="auto" w:frame="1"/>
        </w:rPr>
        <w:t xml:space="preserve">В контексте реабилитации </w:t>
      </w:r>
      <w:proofErr w:type="spellStart"/>
      <w:r>
        <w:rPr>
          <w:sz w:val="30"/>
          <w:szCs w:val="30"/>
          <w:bdr w:val="none" w:sz="0" w:space="0" w:color="auto" w:frame="1"/>
        </w:rPr>
        <w:t>Tempo</w:t>
      </w:r>
      <w:proofErr w:type="spellEnd"/>
      <w:r>
        <w:rPr>
          <w:sz w:val="30"/>
          <w:szCs w:val="30"/>
          <w:bdr w:val="none" w:sz="0" w:space="0" w:color="auto" w:frame="1"/>
        </w:rPr>
        <w:t xml:space="preserve"> </w:t>
      </w:r>
      <w:proofErr w:type="spellStart"/>
      <w:r>
        <w:rPr>
          <w:sz w:val="30"/>
          <w:szCs w:val="30"/>
          <w:bdr w:val="none" w:sz="0" w:space="0" w:color="auto" w:frame="1"/>
        </w:rPr>
        <w:t>Training</w:t>
      </w:r>
      <w:proofErr w:type="spellEnd"/>
      <w:r>
        <w:rPr>
          <w:sz w:val="30"/>
          <w:szCs w:val="30"/>
          <w:bdr w:val="none" w:sz="0" w:space="0" w:color="auto" w:frame="1"/>
        </w:rPr>
        <w:t xml:space="preserve"> оказывается неоценимым по нескольким причинам:</w:t>
      </w:r>
    </w:p>
    <w:p w:rsidR="009B458C" w:rsidRDefault="009B458C" w:rsidP="0078546B">
      <w:pPr>
        <w:pStyle w:val="a3"/>
        <w:spacing w:before="0" w:beforeAutospacing="0" w:after="0" w:afterAutospacing="0"/>
        <w:rPr>
          <w:sz w:val="30"/>
          <w:szCs w:val="30"/>
        </w:rPr>
      </w:pPr>
    </w:p>
    <w:p w:rsidR="0078546B" w:rsidRDefault="0078546B" w:rsidP="0078546B">
      <w:pPr>
        <w:numPr>
          <w:ilvl w:val="0"/>
          <w:numId w:val="5"/>
        </w:numPr>
        <w:spacing w:after="0" w:line="240" w:lineRule="auto"/>
        <w:ind w:left="0"/>
        <w:rPr>
          <w:sz w:val="30"/>
          <w:szCs w:val="30"/>
        </w:rPr>
      </w:pPr>
      <w:r>
        <w:rPr>
          <w:b/>
          <w:bCs/>
          <w:sz w:val="30"/>
          <w:szCs w:val="30"/>
          <w:bdr w:val="none" w:sz="0" w:space="0" w:color="auto" w:frame="1"/>
        </w:rPr>
        <w:t>Восстановление диапазона движений. </w:t>
      </w:r>
      <w:r>
        <w:rPr>
          <w:sz w:val="30"/>
          <w:szCs w:val="30"/>
          <w:bdr w:val="none" w:sz="0" w:space="0" w:color="auto" w:frame="1"/>
        </w:rPr>
        <w:t>Контролируя темп, пациенты могут работать над гибкостью и мобильностью без ущерба для безопасности.</w:t>
      </w:r>
    </w:p>
    <w:p w:rsidR="0078546B" w:rsidRDefault="0078546B" w:rsidP="0078546B">
      <w:pPr>
        <w:numPr>
          <w:ilvl w:val="0"/>
          <w:numId w:val="5"/>
        </w:numPr>
        <w:spacing w:after="0" w:line="240" w:lineRule="auto"/>
        <w:ind w:left="0"/>
        <w:rPr>
          <w:sz w:val="30"/>
          <w:szCs w:val="30"/>
        </w:rPr>
      </w:pPr>
      <w:r>
        <w:rPr>
          <w:b/>
          <w:bCs/>
          <w:sz w:val="30"/>
          <w:szCs w:val="30"/>
          <w:bdr w:val="none" w:sz="0" w:space="0" w:color="auto" w:frame="1"/>
        </w:rPr>
        <w:lastRenderedPageBreak/>
        <w:t>Целенаправленное укрепление мышц: </w:t>
      </w:r>
      <w:r>
        <w:rPr>
          <w:sz w:val="30"/>
          <w:szCs w:val="30"/>
          <w:bdr w:val="none" w:sz="0" w:space="0" w:color="auto" w:frame="1"/>
        </w:rPr>
        <w:t>регулировка темпа позволяет целенаправленно воздействовать на ослабленные или пораженные мышцы.</w:t>
      </w:r>
    </w:p>
    <w:p w:rsidR="0078546B" w:rsidRDefault="0078546B" w:rsidP="0078546B">
      <w:pPr>
        <w:numPr>
          <w:ilvl w:val="0"/>
          <w:numId w:val="5"/>
        </w:numPr>
        <w:spacing w:after="0" w:line="240" w:lineRule="auto"/>
        <w:ind w:left="0"/>
        <w:rPr>
          <w:sz w:val="30"/>
          <w:szCs w:val="30"/>
        </w:rPr>
      </w:pPr>
      <w:r>
        <w:rPr>
          <w:b/>
          <w:bCs/>
          <w:sz w:val="30"/>
          <w:szCs w:val="30"/>
          <w:bdr w:val="none" w:sz="0" w:space="0" w:color="auto" w:frame="1"/>
        </w:rPr>
        <w:t>Улучшение нервно-мышечного контроля: </w:t>
      </w:r>
      <w:proofErr w:type="spellStart"/>
      <w:r>
        <w:rPr>
          <w:sz w:val="30"/>
          <w:szCs w:val="30"/>
          <w:bdr w:val="none" w:sz="0" w:space="0" w:color="auto" w:frame="1"/>
        </w:rPr>
        <w:t>Tempo</w:t>
      </w:r>
      <w:proofErr w:type="spellEnd"/>
      <w:r>
        <w:rPr>
          <w:sz w:val="30"/>
          <w:szCs w:val="30"/>
          <w:bdr w:val="none" w:sz="0" w:space="0" w:color="auto" w:frame="1"/>
        </w:rPr>
        <w:t xml:space="preserve"> </w:t>
      </w:r>
      <w:proofErr w:type="spellStart"/>
      <w:r>
        <w:rPr>
          <w:sz w:val="30"/>
          <w:szCs w:val="30"/>
          <w:bdr w:val="none" w:sz="0" w:space="0" w:color="auto" w:frame="1"/>
        </w:rPr>
        <w:t>Training</w:t>
      </w:r>
      <w:proofErr w:type="spellEnd"/>
      <w:r>
        <w:rPr>
          <w:sz w:val="30"/>
          <w:szCs w:val="30"/>
          <w:bdr w:val="none" w:sz="0" w:space="0" w:color="auto" w:frame="1"/>
        </w:rPr>
        <w:t xml:space="preserve"> способствует развитию моторного контроля и координации.</w:t>
      </w:r>
    </w:p>
    <w:p w:rsidR="0078546B" w:rsidRDefault="0078546B" w:rsidP="0078546B">
      <w:pPr>
        <w:numPr>
          <w:ilvl w:val="0"/>
          <w:numId w:val="5"/>
        </w:numPr>
        <w:spacing w:after="0" w:line="240" w:lineRule="auto"/>
        <w:ind w:left="0"/>
        <w:rPr>
          <w:sz w:val="30"/>
          <w:szCs w:val="30"/>
        </w:rPr>
      </w:pPr>
      <w:r>
        <w:rPr>
          <w:b/>
          <w:bCs/>
          <w:sz w:val="30"/>
          <w:szCs w:val="30"/>
          <w:bdr w:val="none" w:sz="0" w:space="0" w:color="auto" w:frame="1"/>
        </w:rPr>
        <w:t>Безопасное прогрессирование</w:t>
      </w:r>
      <w:proofErr w:type="gramStart"/>
      <w:r>
        <w:rPr>
          <w:b/>
          <w:bCs/>
          <w:sz w:val="30"/>
          <w:szCs w:val="30"/>
          <w:bdr w:val="none" w:sz="0" w:space="0" w:color="auto" w:frame="1"/>
        </w:rPr>
        <w:t> </w:t>
      </w:r>
      <w:r>
        <w:rPr>
          <w:sz w:val="30"/>
          <w:szCs w:val="30"/>
          <w:bdr w:val="none" w:sz="0" w:space="0" w:color="auto" w:frame="1"/>
        </w:rPr>
        <w:t>:</w:t>
      </w:r>
      <w:proofErr w:type="gramEnd"/>
      <w:r>
        <w:rPr>
          <w:sz w:val="30"/>
          <w:szCs w:val="30"/>
          <w:bdr w:val="none" w:sz="0" w:space="0" w:color="auto" w:frame="1"/>
        </w:rPr>
        <w:t xml:space="preserve"> изменяя темп, нагрузку и сложность, пациенты прогрессируют с минимальным риском.</w:t>
      </w:r>
    </w:p>
    <w:p w:rsidR="0078546B" w:rsidRDefault="0078546B" w:rsidP="0078546B">
      <w:pPr>
        <w:numPr>
          <w:ilvl w:val="0"/>
          <w:numId w:val="5"/>
        </w:numPr>
        <w:spacing w:after="0" w:line="240" w:lineRule="auto"/>
        <w:ind w:left="0"/>
        <w:rPr>
          <w:sz w:val="30"/>
          <w:szCs w:val="30"/>
        </w:rPr>
      </w:pPr>
      <w:r>
        <w:rPr>
          <w:b/>
          <w:bCs/>
          <w:sz w:val="30"/>
          <w:szCs w:val="30"/>
          <w:bdr w:val="none" w:sz="0" w:space="0" w:color="auto" w:frame="1"/>
        </w:rPr>
        <w:t>Коррекция двигательных дисфункций</w:t>
      </w:r>
      <w:proofErr w:type="gramStart"/>
      <w:r>
        <w:rPr>
          <w:b/>
          <w:bCs/>
          <w:sz w:val="30"/>
          <w:szCs w:val="30"/>
          <w:bdr w:val="none" w:sz="0" w:space="0" w:color="auto" w:frame="1"/>
        </w:rPr>
        <w:t> </w:t>
      </w:r>
      <w:r>
        <w:rPr>
          <w:sz w:val="30"/>
          <w:szCs w:val="30"/>
          <w:bdr w:val="none" w:sz="0" w:space="0" w:color="auto" w:frame="1"/>
        </w:rPr>
        <w:t>:</w:t>
      </w:r>
      <w:proofErr w:type="gramEnd"/>
      <w:r>
        <w:rPr>
          <w:sz w:val="30"/>
          <w:szCs w:val="30"/>
          <w:bdr w:val="none" w:sz="0" w:space="0" w:color="auto" w:frame="1"/>
        </w:rPr>
        <w:t xml:space="preserve"> </w:t>
      </w:r>
      <w:proofErr w:type="spellStart"/>
      <w:r>
        <w:rPr>
          <w:sz w:val="30"/>
          <w:szCs w:val="30"/>
          <w:bdr w:val="none" w:sz="0" w:space="0" w:color="auto" w:frame="1"/>
        </w:rPr>
        <w:t>Tempo</w:t>
      </w:r>
      <w:proofErr w:type="spellEnd"/>
      <w:r>
        <w:rPr>
          <w:sz w:val="30"/>
          <w:szCs w:val="30"/>
          <w:bdr w:val="none" w:sz="0" w:space="0" w:color="auto" w:frame="1"/>
        </w:rPr>
        <w:t xml:space="preserve"> </w:t>
      </w:r>
      <w:proofErr w:type="spellStart"/>
      <w:r>
        <w:rPr>
          <w:sz w:val="30"/>
          <w:szCs w:val="30"/>
          <w:bdr w:val="none" w:sz="0" w:space="0" w:color="auto" w:frame="1"/>
        </w:rPr>
        <w:t>Training</w:t>
      </w:r>
      <w:proofErr w:type="spellEnd"/>
      <w:r>
        <w:rPr>
          <w:sz w:val="30"/>
          <w:szCs w:val="30"/>
          <w:bdr w:val="none" w:sz="0" w:space="0" w:color="auto" w:frame="1"/>
        </w:rPr>
        <w:t xml:space="preserve"> помогает исправить дисбаланс и неправильные модели движений.</w:t>
      </w:r>
    </w:p>
    <w:p w:rsidR="0078546B" w:rsidRPr="009B458C" w:rsidRDefault="0078546B" w:rsidP="0078546B">
      <w:pPr>
        <w:numPr>
          <w:ilvl w:val="0"/>
          <w:numId w:val="5"/>
        </w:numPr>
        <w:spacing w:after="0" w:line="240" w:lineRule="auto"/>
        <w:ind w:left="0"/>
        <w:rPr>
          <w:sz w:val="30"/>
          <w:szCs w:val="30"/>
        </w:rPr>
      </w:pPr>
      <w:r>
        <w:rPr>
          <w:b/>
          <w:bCs/>
          <w:sz w:val="30"/>
          <w:szCs w:val="30"/>
          <w:bdr w:val="none" w:sz="0" w:space="0" w:color="auto" w:frame="1"/>
        </w:rPr>
        <w:t>Управление болью</w:t>
      </w:r>
      <w:proofErr w:type="gramStart"/>
      <w:r>
        <w:rPr>
          <w:b/>
          <w:bCs/>
          <w:sz w:val="30"/>
          <w:szCs w:val="30"/>
          <w:bdr w:val="none" w:sz="0" w:space="0" w:color="auto" w:frame="1"/>
        </w:rPr>
        <w:t> </w:t>
      </w:r>
      <w:r>
        <w:rPr>
          <w:sz w:val="30"/>
          <w:szCs w:val="30"/>
          <w:bdr w:val="none" w:sz="0" w:space="0" w:color="auto" w:frame="1"/>
        </w:rPr>
        <w:t>:</w:t>
      </w:r>
      <w:proofErr w:type="gramEnd"/>
      <w:r>
        <w:rPr>
          <w:sz w:val="30"/>
          <w:szCs w:val="30"/>
          <w:bdr w:val="none" w:sz="0" w:space="0" w:color="auto" w:frame="1"/>
        </w:rPr>
        <w:t xml:space="preserve"> контролируемый темп помогает справиться с болью, способствуя заживлению.</w:t>
      </w:r>
    </w:p>
    <w:p w:rsidR="009B458C" w:rsidRDefault="009B458C" w:rsidP="009B458C">
      <w:pPr>
        <w:spacing w:after="0" w:line="240" w:lineRule="auto"/>
        <w:rPr>
          <w:sz w:val="30"/>
          <w:szCs w:val="30"/>
        </w:rPr>
      </w:pPr>
    </w:p>
    <w:p w:rsidR="0078546B" w:rsidRDefault="0078546B" w:rsidP="0078546B">
      <w:pPr>
        <w:pStyle w:val="3"/>
        <w:spacing w:before="0"/>
        <w:rPr>
          <w:rFonts w:ascii="Arial" w:hAnsi="Arial" w:cs="Arial"/>
          <w:sz w:val="38"/>
          <w:szCs w:val="38"/>
        </w:rPr>
      </w:pPr>
      <w:r>
        <w:rPr>
          <w:rStyle w:val="a5"/>
          <w:rFonts w:ascii="Arial" w:hAnsi="Arial" w:cs="Arial"/>
          <w:b/>
          <w:bCs/>
          <w:sz w:val="38"/>
          <w:szCs w:val="38"/>
          <w:bdr w:val="none" w:sz="0" w:space="0" w:color="auto" w:frame="1"/>
        </w:rPr>
        <w:t>Вот несколько примеров:</w:t>
      </w:r>
    </w:p>
    <w:p w:rsidR="0078546B" w:rsidRDefault="0078546B" w:rsidP="0078546B">
      <w:pPr>
        <w:pStyle w:val="3"/>
        <w:spacing w:before="360"/>
        <w:rPr>
          <w:rFonts w:ascii="Arial" w:hAnsi="Arial" w:cs="Arial"/>
          <w:sz w:val="38"/>
          <w:szCs w:val="38"/>
        </w:rPr>
      </w:pPr>
      <w:r>
        <w:rPr>
          <w:rFonts w:ascii="Arial" w:hAnsi="Arial" w:cs="Arial"/>
          <w:noProof/>
          <w:sz w:val="38"/>
          <w:szCs w:val="38"/>
          <w:lang w:eastAsia="ru-RU"/>
        </w:rPr>
        <w:drawing>
          <wp:inline distT="0" distB="0" distL="0" distR="0">
            <wp:extent cx="5591175" cy="4191000"/>
            <wp:effectExtent l="19050" t="0" r="9525" b="0"/>
            <wp:docPr id="13" name="Рисунок 13" descr="https://physio.kinvent.com/app/uploads/sites/2/2023/10/Frame-1016-650x4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physio.kinvent.com/app/uploads/sites/2/2023/10/Frame-1016-650x487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4191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6B" w:rsidRDefault="0078546B" w:rsidP="0078546B">
      <w:pPr>
        <w:pStyle w:val="3"/>
        <w:spacing w:before="0"/>
        <w:rPr>
          <w:rFonts w:ascii="Arial" w:hAnsi="Arial" w:cs="Arial"/>
          <w:sz w:val="38"/>
          <w:szCs w:val="38"/>
        </w:rPr>
      </w:pPr>
      <w:r>
        <w:rPr>
          <w:rStyle w:val="a5"/>
          <w:rFonts w:ascii="Arial" w:hAnsi="Arial" w:cs="Arial"/>
          <w:b/>
          <w:bCs/>
          <w:sz w:val="38"/>
          <w:szCs w:val="38"/>
          <w:bdr w:val="none" w:sz="0" w:space="0" w:color="auto" w:frame="1"/>
        </w:rPr>
        <w:t>Темп 1 – 3 – 1 – 3</w:t>
      </w:r>
    </w:p>
    <w:p w:rsidR="0078546B" w:rsidRDefault="0078546B" w:rsidP="0078546B">
      <w:pPr>
        <w:pStyle w:val="a3"/>
        <w:spacing w:before="0" w:beforeAutospacing="0" w:after="0" w:afterAutospacing="0"/>
        <w:rPr>
          <w:sz w:val="30"/>
          <w:szCs w:val="30"/>
        </w:rPr>
      </w:pPr>
      <w:r>
        <w:rPr>
          <w:rStyle w:val="a5"/>
          <w:sz w:val="30"/>
          <w:szCs w:val="30"/>
          <w:bdr w:val="none" w:sz="0" w:space="0" w:color="auto" w:frame="1"/>
        </w:rPr>
        <w:t>Фокус:</w:t>
      </w:r>
      <w:r>
        <w:rPr>
          <w:sz w:val="30"/>
          <w:szCs w:val="30"/>
        </w:rPr>
        <w:t> Длительное удержание в начале и конце движения.</w:t>
      </w:r>
    </w:p>
    <w:p w:rsidR="0078546B" w:rsidRDefault="0078546B" w:rsidP="0078546B">
      <w:pPr>
        <w:pStyle w:val="a3"/>
        <w:spacing w:before="0" w:beforeAutospacing="0" w:after="0" w:afterAutospacing="0"/>
        <w:rPr>
          <w:sz w:val="30"/>
          <w:szCs w:val="30"/>
        </w:rPr>
      </w:pPr>
      <w:r>
        <w:rPr>
          <w:rStyle w:val="a5"/>
          <w:sz w:val="30"/>
          <w:szCs w:val="30"/>
          <w:bdr w:val="none" w:sz="0" w:space="0" w:color="auto" w:frame="1"/>
        </w:rPr>
        <w:t>Преимущество:</w:t>
      </w:r>
      <w:r>
        <w:rPr>
          <w:sz w:val="30"/>
          <w:szCs w:val="30"/>
        </w:rPr>
        <w:t xml:space="preserve"> улучшение </w:t>
      </w:r>
      <w:proofErr w:type="spellStart"/>
      <w:r>
        <w:rPr>
          <w:sz w:val="30"/>
          <w:szCs w:val="30"/>
        </w:rPr>
        <w:t>постуральной</w:t>
      </w:r>
      <w:proofErr w:type="spellEnd"/>
      <w:r>
        <w:rPr>
          <w:sz w:val="30"/>
          <w:szCs w:val="30"/>
        </w:rPr>
        <w:t xml:space="preserve"> выносливости и моторного контроля.</w:t>
      </w:r>
    </w:p>
    <w:p w:rsidR="0078546B" w:rsidRDefault="0078546B" w:rsidP="0078546B">
      <w:pPr>
        <w:pStyle w:val="a3"/>
        <w:spacing w:before="0" w:beforeAutospacing="0" w:after="0" w:afterAutospacing="0"/>
        <w:rPr>
          <w:sz w:val="30"/>
          <w:szCs w:val="30"/>
        </w:rPr>
      </w:pPr>
      <w:r>
        <w:rPr>
          <w:rStyle w:val="a5"/>
          <w:sz w:val="30"/>
          <w:szCs w:val="30"/>
          <w:bdr w:val="none" w:sz="0" w:space="0" w:color="auto" w:frame="1"/>
        </w:rPr>
        <w:t>Пример:</w:t>
      </w:r>
      <w:r>
        <w:rPr>
          <w:sz w:val="30"/>
          <w:szCs w:val="30"/>
        </w:rPr>
        <w:t> Толкающее упражнение для восстановления стабильности лопатки и вращательной манжеты плеча.</w:t>
      </w:r>
    </w:p>
    <w:p w:rsidR="0078546B" w:rsidRDefault="0078546B" w:rsidP="0078546B">
      <w:pPr>
        <w:pStyle w:val="a3"/>
        <w:spacing w:before="0" w:beforeAutospacing="0" w:after="300" w:afterAutospacing="0"/>
        <w:rPr>
          <w:sz w:val="30"/>
          <w:szCs w:val="30"/>
        </w:rPr>
      </w:pPr>
      <w:r>
        <w:rPr>
          <w:sz w:val="30"/>
          <w:szCs w:val="30"/>
        </w:rPr>
        <w:t> </w:t>
      </w:r>
    </w:p>
    <w:p w:rsidR="0078546B" w:rsidRDefault="0078546B" w:rsidP="0078546B">
      <w:pPr>
        <w:pStyle w:val="a3"/>
        <w:spacing w:before="0" w:beforeAutospacing="0"/>
        <w:rPr>
          <w:sz w:val="30"/>
          <w:szCs w:val="30"/>
        </w:rPr>
      </w:pPr>
      <w:r>
        <w:rPr>
          <w:sz w:val="30"/>
          <w:szCs w:val="30"/>
        </w:rPr>
        <w:lastRenderedPageBreak/>
        <w:t> </w:t>
      </w:r>
    </w:p>
    <w:p w:rsidR="0078546B" w:rsidRDefault="0078546B" w:rsidP="0078546B">
      <w:pPr>
        <w:pStyle w:val="a3"/>
        <w:spacing w:after="300" w:afterAutospacing="0"/>
        <w:rPr>
          <w:sz w:val="30"/>
          <w:szCs w:val="30"/>
        </w:rPr>
      </w:pPr>
      <w:r>
        <w:rPr>
          <w:sz w:val="30"/>
          <w:szCs w:val="30"/>
        </w:rPr>
        <w:t> </w:t>
      </w:r>
    </w:p>
    <w:p w:rsidR="0078546B" w:rsidRDefault="0078546B" w:rsidP="0078546B">
      <w:pPr>
        <w:pStyle w:val="a3"/>
        <w:spacing w:before="0" w:beforeAutospacing="0"/>
        <w:rPr>
          <w:sz w:val="30"/>
          <w:szCs w:val="30"/>
        </w:rPr>
      </w:pPr>
      <w:r>
        <w:rPr>
          <w:noProof/>
          <w:sz w:val="30"/>
          <w:szCs w:val="30"/>
        </w:rPr>
        <w:drawing>
          <wp:inline distT="0" distB="0" distL="0" distR="0">
            <wp:extent cx="5848350" cy="4381500"/>
            <wp:effectExtent l="19050" t="0" r="0" b="0"/>
            <wp:docPr id="14" name="Рисунок 14" descr="https://physio.kinvent.com/app/uploads/sites/2/2023/10/Frame-1019-650x4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physio.kinvent.com/app/uploads/sites/2/2023/10/Frame-1019-650x487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438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6B" w:rsidRDefault="0078546B" w:rsidP="0078546B">
      <w:pPr>
        <w:pStyle w:val="3"/>
        <w:spacing w:before="0"/>
        <w:rPr>
          <w:rFonts w:ascii="Arial" w:hAnsi="Arial" w:cs="Arial"/>
          <w:sz w:val="38"/>
          <w:szCs w:val="38"/>
        </w:rPr>
      </w:pPr>
      <w:r>
        <w:rPr>
          <w:rStyle w:val="a5"/>
          <w:rFonts w:ascii="Arial" w:hAnsi="Arial" w:cs="Arial"/>
          <w:b/>
          <w:bCs/>
          <w:sz w:val="38"/>
          <w:szCs w:val="38"/>
          <w:bdr w:val="none" w:sz="0" w:space="0" w:color="auto" w:frame="1"/>
        </w:rPr>
        <w:t>Темп 2 – 0 – 1 – 0</w:t>
      </w:r>
    </w:p>
    <w:p w:rsidR="0078546B" w:rsidRDefault="0078546B" w:rsidP="0078546B">
      <w:pPr>
        <w:pStyle w:val="a3"/>
        <w:spacing w:before="0" w:beforeAutospacing="0" w:after="300" w:afterAutospacing="0"/>
        <w:rPr>
          <w:sz w:val="30"/>
          <w:szCs w:val="30"/>
        </w:rPr>
      </w:pPr>
      <w:r>
        <w:rPr>
          <w:sz w:val="30"/>
          <w:szCs w:val="30"/>
        </w:rPr>
        <w:t>Фокус: Функциональное движение и развитие силы и скорости.</w:t>
      </w:r>
    </w:p>
    <w:p w:rsidR="0078546B" w:rsidRDefault="0078546B" w:rsidP="0078546B">
      <w:pPr>
        <w:pStyle w:val="a3"/>
        <w:spacing w:before="0" w:beforeAutospacing="0" w:after="300" w:afterAutospacing="0"/>
        <w:rPr>
          <w:sz w:val="30"/>
          <w:szCs w:val="30"/>
        </w:rPr>
      </w:pPr>
      <w:r>
        <w:rPr>
          <w:sz w:val="30"/>
          <w:szCs w:val="30"/>
        </w:rPr>
        <w:t>Преимущество: Общая сила/кондиция.</w:t>
      </w:r>
    </w:p>
    <w:p w:rsidR="0078546B" w:rsidRDefault="0078546B" w:rsidP="0078546B">
      <w:pPr>
        <w:pStyle w:val="a3"/>
        <w:spacing w:before="0" w:beforeAutospacing="0" w:after="300" w:afterAutospacing="0"/>
        <w:rPr>
          <w:sz w:val="30"/>
          <w:szCs w:val="30"/>
        </w:rPr>
      </w:pPr>
      <w:r>
        <w:rPr>
          <w:sz w:val="30"/>
          <w:szCs w:val="30"/>
        </w:rPr>
        <w:t xml:space="preserve">Пример: приседания при </w:t>
      </w:r>
      <w:proofErr w:type="gramStart"/>
      <w:r>
        <w:rPr>
          <w:sz w:val="30"/>
          <w:szCs w:val="30"/>
        </w:rPr>
        <w:t>терминальной</w:t>
      </w:r>
      <w:proofErr w:type="gramEnd"/>
      <w:r>
        <w:rPr>
          <w:sz w:val="30"/>
          <w:szCs w:val="30"/>
        </w:rPr>
        <w:t xml:space="preserve"> </w:t>
      </w:r>
      <w:proofErr w:type="spellStart"/>
      <w:r>
        <w:rPr>
          <w:sz w:val="30"/>
          <w:szCs w:val="30"/>
        </w:rPr>
        <w:t>тендинопатии</w:t>
      </w:r>
      <w:proofErr w:type="spellEnd"/>
      <w:r>
        <w:rPr>
          <w:sz w:val="30"/>
          <w:szCs w:val="30"/>
        </w:rPr>
        <w:t xml:space="preserve"> надколенника.</w:t>
      </w:r>
    </w:p>
    <w:p w:rsidR="0078546B" w:rsidRDefault="0078546B" w:rsidP="0078546B">
      <w:pPr>
        <w:pStyle w:val="a3"/>
        <w:spacing w:before="0" w:beforeAutospacing="0" w:after="300" w:afterAutospacing="0"/>
        <w:rPr>
          <w:sz w:val="30"/>
          <w:szCs w:val="30"/>
        </w:rPr>
      </w:pPr>
      <w:r>
        <w:rPr>
          <w:sz w:val="30"/>
          <w:szCs w:val="30"/>
        </w:rPr>
        <w:t> </w:t>
      </w:r>
    </w:p>
    <w:p w:rsidR="0078546B" w:rsidRDefault="0078546B" w:rsidP="0078546B">
      <w:pPr>
        <w:pStyle w:val="a3"/>
        <w:spacing w:before="0" w:beforeAutospacing="0"/>
        <w:rPr>
          <w:sz w:val="30"/>
          <w:szCs w:val="30"/>
        </w:rPr>
      </w:pPr>
      <w:r>
        <w:rPr>
          <w:sz w:val="30"/>
          <w:szCs w:val="30"/>
        </w:rPr>
        <w:t> </w:t>
      </w:r>
    </w:p>
    <w:p w:rsidR="0078546B" w:rsidRDefault="0078546B" w:rsidP="0078546B">
      <w:pPr>
        <w:pStyle w:val="a3"/>
        <w:spacing w:after="300" w:afterAutospacing="0"/>
        <w:rPr>
          <w:sz w:val="30"/>
          <w:szCs w:val="30"/>
        </w:rPr>
      </w:pPr>
      <w:r>
        <w:rPr>
          <w:sz w:val="30"/>
          <w:szCs w:val="30"/>
        </w:rPr>
        <w:t> </w:t>
      </w:r>
    </w:p>
    <w:p w:rsidR="0078546B" w:rsidRDefault="0078546B" w:rsidP="0078546B">
      <w:pPr>
        <w:pStyle w:val="a3"/>
        <w:spacing w:before="0" w:beforeAutospacing="0"/>
        <w:rPr>
          <w:sz w:val="30"/>
          <w:szCs w:val="30"/>
        </w:rPr>
      </w:pPr>
      <w:r>
        <w:rPr>
          <w:noProof/>
          <w:sz w:val="30"/>
          <w:szCs w:val="30"/>
        </w:rPr>
        <w:lastRenderedPageBreak/>
        <w:drawing>
          <wp:inline distT="0" distB="0" distL="0" distR="0">
            <wp:extent cx="5819775" cy="4362450"/>
            <wp:effectExtent l="19050" t="0" r="9525" b="0"/>
            <wp:docPr id="15" name="Рисунок 15" descr="https://physio.kinvent.com/app/uploads/sites/2/2023/10/Frame-1017-1-650x4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s://physio.kinvent.com/app/uploads/sites/2/2023/10/Frame-1017-1-650x487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436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6B" w:rsidRDefault="0078546B" w:rsidP="0078546B">
      <w:pPr>
        <w:pStyle w:val="3"/>
        <w:spacing w:before="0"/>
        <w:rPr>
          <w:rFonts w:ascii="Arial" w:hAnsi="Arial" w:cs="Arial"/>
          <w:sz w:val="38"/>
          <w:szCs w:val="38"/>
        </w:rPr>
      </w:pPr>
      <w:r>
        <w:rPr>
          <w:rStyle w:val="a5"/>
          <w:rFonts w:ascii="Arial" w:hAnsi="Arial" w:cs="Arial"/>
          <w:b/>
          <w:bCs/>
          <w:sz w:val="38"/>
          <w:szCs w:val="38"/>
          <w:bdr w:val="none" w:sz="0" w:space="0" w:color="auto" w:frame="1"/>
        </w:rPr>
        <w:t>Темп 3 – 1 – 3 – 1</w:t>
      </w:r>
    </w:p>
    <w:p w:rsidR="0078546B" w:rsidRDefault="0078546B" w:rsidP="0078546B">
      <w:pPr>
        <w:pStyle w:val="a3"/>
        <w:spacing w:before="0" w:beforeAutospacing="0" w:after="300" w:afterAutospacing="0"/>
        <w:rPr>
          <w:sz w:val="30"/>
          <w:szCs w:val="30"/>
        </w:rPr>
      </w:pPr>
      <w:r>
        <w:rPr>
          <w:sz w:val="30"/>
          <w:szCs w:val="30"/>
        </w:rPr>
        <w:t>Фокус: Медленная эксцентрическая концентрическая фаза («время под напряжением»).</w:t>
      </w:r>
    </w:p>
    <w:p w:rsidR="0078546B" w:rsidRDefault="0078546B" w:rsidP="0078546B">
      <w:pPr>
        <w:pStyle w:val="a3"/>
        <w:spacing w:before="0" w:beforeAutospacing="0" w:after="300" w:afterAutospacing="0"/>
        <w:rPr>
          <w:sz w:val="30"/>
          <w:szCs w:val="30"/>
        </w:rPr>
      </w:pPr>
      <w:r>
        <w:rPr>
          <w:sz w:val="30"/>
          <w:szCs w:val="30"/>
        </w:rPr>
        <w:t>Преимущество: наращивание мышечной массы/гипертрофия.</w:t>
      </w:r>
    </w:p>
    <w:p w:rsidR="0078546B" w:rsidRDefault="0078546B" w:rsidP="0078546B">
      <w:pPr>
        <w:pStyle w:val="a3"/>
        <w:spacing w:before="0" w:beforeAutospacing="0" w:after="300" w:afterAutospacing="0"/>
        <w:rPr>
          <w:sz w:val="30"/>
          <w:szCs w:val="30"/>
        </w:rPr>
      </w:pPr>
      <w:r>
        <w:rPr>
          <w:sz w:val="30"/>
          <w:szCs w:val="30"/>
        </w:rPr>
        <w:t>Пример: приседания сразу после травмы передней крестообразной связки, чтобы восстановить ослабленную четырехглавую мышцу.</w:t>
      </w:r>
    </w:p>
    <w:p w:rsidR="0078546B" w:rsidRDefault="0078546B" w:rsidP="0078546B">
      <w:pPr>
        <w:pStyle w:val="a3"/>
        <w:spacing w:before="0" w:beforeAutospacing="0" w:after="300" w:afterAutospacing="0"/>
        <w:rPr>
          <w:sz w:val="30"/>
          <w:szCs w:val="30"/>
        </w:rPr>
      </w:pPr>
      <w:r>
        <w:rPr>
          <w:sz w:val="30"/>
          <w:szCs w:val="30"/>
        </w:rPr>
        <w:t> </w:t>
      </w:r>
    </w:p>
    <w:p w:rsidR="0078546B" w:rsidRDefault="0078546B" w:rsidP="0078546B">
      <w:pPr>
        <w:pStyle w:val="a3"/>
        <w:spacing w:before="0" w:beforeAutospacing="0" w:after="300" w:afterAutospacing="0"/>
        <w:rPr>
          <w:sz w:val="30"/>
          <w:szCs w:val="30"/>
        </w:rPr>
      </w:pPr>
      <w:r>
        <w:rPr>
          <w:sz w:val="30"/>
          <w:szCs w:val="30"/>
        </w:rPr>
        <w:t> </w:t>
      </w:r>
    </w:p>
    <w:p w:rsidR="0078546B" w:rsidRDefault="0078546B" w:rsidP="0078546B">
      <w:pPr>
        <w:pStyle w:val="a3"/>
        <w:spacing w:before="0" w:beforeAutospacing="0"/>
        <w:rPr>
          <w:sz w:val="30"/>
          <w:szCs w:val="30"/>
        </w:rPr>
      </w:pPr>
      <w:r>
        <w:rPr>
          <w:sz w:val="30"/>
          <w:szCs w:val="30"/>
        </w:rPr>
        <w:t> </w:t>
      </w:r>
    </w:p>
    <w:p w:rsidR="0078546B" w:rsidRDefault="0078546B" w:rsidP="0078546B">
      <w:pPr>
        <w:pStyle w:val="a3"/>
        <w:spacing w:after="300" w:afterAutospacing="0"/>
        <w:rPr>
          <w:sz w:val="30"/>
          <w:szCs w:val="30"/>
        </w:rPr>
      </w:pPr>
      <w:r>
        <w:rPr>
          <w:sz w:val="30"/>
          <w:szCs w:val="30"/>
        </w:rPr>
        <w:t> </w:t>
      </w:r>
    </w:p>
    <w:p w:rsidR="0078546B" w:rsidRDefault="0078546B" w:rsidP="0078546B">
      <w:pPr>
        <w:pStyle w:val="a3"/>
        <w:spacing w:before="0" w:beforeAutospacing="0"/>
        <w:rPr>
          <w:sz w:val="30"/>
          <w:szCs w:val="30"/>
        </w:rPr>
      </w:pPr>
      <w:r>
        <w:rPr>
          <w:noProof/>
          <w:sz w:val="30"/>
          <w:szCs w:val="30"/>
        </w:rPr>
        <w:lastRenderedPageBreak/>
        <w:drawing>
          <wp:inline distT="0" distB="0" distL="0" distR="0">
            <wp:extent cx="5553075" cy="4162425"/>
            <wp:effectExtent l="19050" t="0" r="9525" b="0"/>
            <wp:docPr id="16" name="Рисунок 16" descr="https://physio.kinvent.com/app/uploads/sites/2/2023/10/Frame-1018-1-650x48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physio.kinvent.com/app/uploads/sites/2/2023/10/Frame-1018-1-650x487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3075" cy="4162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8546B" w:rsidRDefault="0078546B" w:rsidP="0078546B">
      <w:pPr>
        <w:pStyle w:val="3"/>
        <w:spacing w:before="0"/>
        <w:rPr>
          <w:rFonts w:ascii="Arial" w:hAnsi="Arial" w:cs="Arial"/>
          <w:sz w:val="38"/>
          <w:szCs w:val="38"/>
        </w:rPr>
      </w:pPr>
      <w:r>
        <w:rPr>
          <w:rStyle w:val="a5"/>
          <w:rFonts w:ascii="Arial" w:hAnsi="Arial" w:cs="Arial"/>
          <w:b/>
          <w:bCs/>
          <w:sz w:val="38"/>
          <w:szCs w:val="38"/>
          <w:bdr w:val="none" w:sz="0" w:space="0" w:color="auto" w:frame="1"/>
        </w:rPr>
        <w:t>Темп 0 – 1 – 0 – 1</w:t>
      </w:r>
    </w:p>
    <w:p w:rsidR="0078546B" w:rsidRDefault="0078546B" w:rsidP="0078546B">
      <w:pPr>
        <w:pStyle w:val="a3"/>
        <w:spacing w:before="0" w:beforeAutospacing="0" w:after="300" w:afterAutospacing="0"/>
        <w:rPr>
          <w:sz w:val="30"/>
          <w:szCs w:val="30"/>
        </w:rPr>
      </w:pPr>
      <w:r>
        <w:rPr>
          <w:sz w:val="30"/>
          <w:szCs w:val="30"/>
        </w:rPr>
        <w:t>Фокус: быстрые, взрывные движения с определенной паузой в начале и конце.</w:t>
      </w:r>
    </w:p>
    <w:p w:rsidR="0078546B" w:rsidRDefault="0078546B" w:rsidP="0078546B">
      <w:pPr>
        <w:pStyle w:val="a3"/>
        <w:spacing w:before="0" w:beforeAutospacing="0" w:after="300" w:afterAutospacing="0"/>
        <w:rPr>
          <w:sz w:val="30"/>
          <w:szCs w:val="30"/>
        </w:rPr>
      </w:pPr>
      <w:r>
        <w:rPr>
          <w:sz w:val="30"/>
          <w:szCs w:val="30"/>
        </w:rPr>
        <w:t>Преимущество: наращивание мышечной массы/гипертрофия. Повышенная мощность и контроль.</w:t>
      </w:r>
    </w:p>
    <w:p w:rsidR="0078546B" w:rsidRDefault="0078546B" w:rsidP="0078546B">
      <w:pPr>
        <w:pStyle w:val="a3"/>
        <w:spacing w:before="0" w:beforeAutospacing="0" w:after="300" w:afterAutospacing="0"/>
        <w:rPr>
          <w:sz w:val="30"/>
          <w:szCs w:val="30"/>
        </w:rPr>
      </w:pPr>
      <w:r>
        <w:rPr>
          <w:sz w:val="30"/>
          <w:szCs w:val="30"/>
        </w:rPr>
        <w:t>Пример: приседания сразу после травмы передней крестообразной связки, чтобы восстановить ослабленную четырехглавую мышцу.</w:t>
      </w:r>
    </w:p>
    <w:p w:rsidR="0078546B" w:rsidRDefault="0078546B" w:rsidP="0078546B">
      <w:pPr>
        <w:pStyle w:val="a3"/>
        <w:spacing w:before="0" w:beforeAutospacing="0" w:after="300" w:afterAutospacing="0"/>
        <w:rPr>
          <w:sz w:val="30"/>
          <w:szCs w:val="30"/>
        </w:rPr>
      </w:pPr>
      <w:r>
        <w:rPr>
          <w:sz w:val="30"/>
          <w:szCs w:val="30"/>
        </w:rPr>
        <w:t> </w:t>
      </w:r>
    </w:p>
    <w:p w:rsidR="0078546B" w:rsidRDefault="0078546B" w:rsidP="0078546B">
      <w:pPr>
        <w:pStyle w:val="a3"/>
        <w:spacing w:before="0" w:beforeAutospacing="0"/>
        <w:rPr>
          <w:sz w:val="30"/>
          <w:szCs w:val="30"/>
        </w:rPr>
      </w:pPr>
      <w:r>
        <w:rPr>
          <w:sz w:val="30"/>
          <w:szCs w:val="30"/>
        </w:rPr>
        <w:t> </w:t>
      </w:r>
    </w:p>
    <w:p w:rsidR="0078546B" w:rsidRDefault="0078546B" w:rsidP="0078546B">
      <w:pPr>
        <w:pStyle w:val="3"/>
        <w:spacing w:before="0"/>
        <w:rPr>
          <w:rFonts w:ascii="Arial" w:hAnsi="Arial" w:cs="Arial"/>
          <w:sz w:val="38"/>
          <w:szCs w:val="38"/>
          <w:bdr w:val="none" w:sz="0" w:space="0" w:color="auto" w:frame="1"/>
        </w:rPr>
      </w:pPr>
      <w:r>
        <w:rPr>
          <w:rFonts w:ascii="Arial" w:hAnsi="Arial" w:cs="Arial"/>
          <w:sz w:val="38"/>
          <w:szCs w:val="38"/>
          <w:bdr w:val="none" w:sz="0" w:space="0" w:color="auto" w:frame="1"/>
        </w:rPr>
        <w:t xml:space="preserve">Оптимизация реабилитации с помощью </w:t>
      </w:r>
      <w:proofErr w:type="spellStart"/>
      <w:r>
        <w:rPr>
          <w:rFonts w:ascii="Arial" w:hAnsi="Arial" w:cs="Arial"/>
          <w:sz w:val="38"/>
          <w:szCs w:val="38"/>
          <w:bdr w:val="none" w:sz="0" w:space="0" w:color="auto" w:frame="1"/>
        </w:rPr>
        <w:t>Kinvent</w:t>
      </w:r>
      <w:proofErr w:type="spellEnd"/>
    </w:p>
    <w:p w:rsidR="009B458C" w:rsidRPr="009B458C" w:rsidRDefault="009B458C" w:rsidP="009B458C"/>
    <w:p w:rsidR="009B458C" w:rsidRDefault="0078546B" w:rsidP="0078546B">
      <w:pPr>
        <w:pStyle w:val="a3"/>
        <w:spacing w:before="0" w:beforeAutospacing="0" w:after="0" w:afterAutospacing="0"/>
        <w:rPr>
          <w:sz w:val="30"/>
          <w:szCs w:val="30"/>
          <w:bdr w:val="none" w:sz="0" w:space="0" w:color="auto" w:frame="1"/>
        </w:rPr>
      </w:pPr>
      <w:proofErr w:type="spellStart"/>
      <w:r>
        <w:rPr>
          <w:sz w:val="30"/>
          <w:szCs w:val="30"/>
          <w:bdr w:val="none" w:sz="0" w:space="0" w:color="auto" w:frame="1"/>
        </w:rPr>
        <w:t>Физиоприложение</w:t>
      </w:r>
      <w:proofErr w:type="spellEnd"/>
      <w:r>
        <w:rPr>
          <w:sz w:val="30"/>
          <w:szCs w:val="30"/>
          <w:bdr w:val="none" w:sz="0" w:space="0" w:color="auto" w:frame="1"/>
        </w:rPr>
        <w:t xml:space="preserve"> </w:t>
      </w:r>
      <w:proofErr w:type="spellStart"/>
      <w:r>
        <w:rPr>
          <w:sz w:val="30"/>
          <w:szCs w:val="30"/>
          <w:bdr w:val="none" w:sz="0" w:space="0" w:color="auto" w:frame="1"/>
        </w:rPr>
        <w:t>Kinvent</w:t>
      </w:r>
      <w:proofErr w:type="spellEnd"/>
      <w:r>
        <w:rPr>
          <w:sz w:val="30"/>
          <w:szCs w:val="30"/>
          <w:bdr w:val="none" w:sz="0" w:space="0" w:color="auto" w:frame="1"/>
        </w:rPr>
        <w:t xml:space="preserve"> обеспечивает платформу для эффективного применения </w:t>
      </w:r>
      <w:proofErr w:type="spellStart"/>
      <w:r>
        <w:rPr>
          <w:sz w:val="30"/>
          <w:szCs w:val="30"/>
          <w:bdr w:val="none" w:sz="0" w:space="0" w:color="auto" w:frame="1"/>
        </w:rPr>
        <w:t>Tempo</w:t>
      </w:r>
      <w:proofErr w:type="spellEnd"/>
      <w:r>
        <w:rPr>
          <w:sz w:val="30"/>
          <w:szCs w:val="30"/>
          <w:bdr w:val="none" w:sz="0" w:space="0" w:color="auto" w:frame="1"/>
        </w:rPr>
        <w:t xml:space="preserve"> </w:t>
      </w:r>
      <w:proofErr w:type="spellStart"/>
      <w:r>
        <w:rPr>
          <w:sz w:val="30"/>
          <w:szCs w:val="30"/>
          <w:bdr w:val="none" w:sz="0" w:space="0" w:color="auto" w:frame="1"/>
        </w:rPr>
        <w:t>Training</w:t>
      </w:r>
      <w:proofErr w:type="spellEnd"/>
      <w:r>
        <w:rPr>
          <w:sz w:val="30"/>
          <w:szCs w:val="30"/>
          <w:bdr w:val="none" w:sz="0" w:space="0" w:color="auto" w:frame="1"/>
        </w:rPr>
        <w:t xml:space="preserve"> в процессе реабилитации. В своем приложении вы можете гибко регулировать темп любого упражнения, точно адаптируя его к конкретным целям пациента. </w:t>
      </w:r>
    </w:p>
    <w:p w:rsidR="0078546B" w:rsidRDefault="0078546B" w:rsidP="0078546B">
      <w:pPr>
        <w:pStyle w:val="a3"/>
        <w:spacing w:before="0" w:beforeAutospacing="0" w:after="0" w:afterAutospacing="0"/>
        <w:rPr>
          <w:sz w:val="30"/>
          <w:szCs w:val="30"/>
        </w:rPr>
      </w:pPr>
      <w:r>
        <w:rPr>
          <w:sz w:val="30"/>
          <w:szCs w:val="30"/>
          <w:bdr w:val="none" w:sz="0" w:space="0" w:color="auto" w:frame="1"/>
        </w:rPr>
        <w:lastRenderedPageBreak/>
        <w:t>Эта функция дает вам точный контроль над продолжительностью каждой фазы движения, позволяя адаптировать программу тренировок к потребностям вашего пациента.</w:t>
      </w:r>
    </w:p>
    <w:p w:rsidR="009B458C" w:rsidRDefault="009B458C" w:rsidP="0078546B">
      <w:pPr>
        <w:pStyle w:val="a3"/>
        <w:spacing w:before="0" w:beforeAutospacing="0" w:after="0"/>
        <w:rPr>
          <w:sz w:val="30"/>
          <w:szCs w:val="30"/>
          <w:bdr w:val="none" w:sz="0" w:space="0" w:color="auto" w:frame="1"/>
        </w:rPr>
      </w:pPr>
    </w:p>
    <w:p w:rsidR="0078546B" w:rsidRDefault="0078546B" w:rsidP="0078546B">
      <w:pPr>
        <w:pStyle w:val="a3"/>
        <w:spacing w:before="0" w:beforeAutospacing="0" w:after="0"/>
        <w:rPr>
          <w:sz w:val="30"/>
          <w:szCs w:val="30"/>
        </w:rPr>
      </w:pPr>
      <w:proofErr w:type="spellStart"/>
      <w:r>
        <w:rPr>
          <w:sz w:val="30"/>
          <w:szCs w:val="30"/>
          <w:bdr w:val="none" w:sz="0" w:space="0" w:color="auto" w:frame="1"/>
        </w:rPr>
        <w:t>Tempo</w:t>
      </w:r>
      <w:proofErr w:type="spellEnd"/>
      <w:r>
        <w:rPr>
          <w:sz w:val="30"/>
          <w:szCs w:val="30"/>
          <w:bdr w:val="none" w:sz="0" w:space="0" w:color="auto" w:frame="1"/>
        </w:rPr>
        <w:t xml:space="preserve"> </w:t>
      </w:r>
      <w:proofErr w:type="spellStart"/>
      <w:r>
        <w:rPr>
          <w:sz w:val="30"/>
          <w:szCs w:val="30"/>
          <w:bdr w:val="none" w:sz="0" w:space="0" w:color="auto" w:frame="1"/>
        </w:rPr>
        <w:t>Training</w:t>
      </w:r>
      <w:proofErr w:type="spellEnd"/>
      <w:r>
        <w:rPr>
          <w:sz w:val="30"/>
          <w:szCs w:val="30"/>
          <w:bdr w:val="none" w:sz="0" w:space="0" w:color="auto" w:frame="1"/>
        </w:rPr>
        <w:t xml:space="preserve"> с </w:t>
      </w:r>
      <w:proofErr w:type="spellStart"/>
      <w:r>
        <w:rPr>
          <w:sz w:val="30"/>
          <w:szCs w:val="30"/>
          <w:bdr w:val="none" w:sz="0" w:space="0" w:color="auto" w:frame="1"/>
        </w:rPr>
        <w:t>Kinvent</w:t>
      </w:r>
      <w:proofErr w:type="spellEnd"/>
      <w:r>
        <w:rPr>
          <w:sz w:val="30"/>
          <w:szCs w:val="30"/>
          <w:bdr w:val="none" w:sz="0" w:space="0" w:color="auto" w:frame="1"/>
        </w:rPr>
        <w:t xml:space="preserve"> обеспечивает высокий уровень вовлеченности пациента. Благодаря биологической обратной связи пациенты ориентируются на заданный ритм, помогая им синхронизировать свои движения с заданным темпом. Эта функция позволяет точно настроить движения пациента в соответствии с рекомендуемым темпом, способствуя более эффективной и целенаправленной реабилитации.</w:t>
      </w:r>
    </w:p>
    <w:p w:rsidR="0078546B" w:rsidRDefault="0078546B" w:rsidP="0078546B">
      <w:pPr>
        <w:pStyle w:val="3"/>
        <w:spacing w:before="0"/>
        <w:rPr>
          <w:rFonts w:ascii="Arial" w:hAnsi="Arial" w:cs="Arial"/>
          <w:sz w:val="38"/>
          <w:szCs w:val="38"/>
        </w:rPr>
      </w:pPr>
      <w:r>
        <w:rPr>
          <w:rFonts w:ascii="Arial" w:hAnsi="Arial" w:cs="Arial"/>
          <w:sz w:val="38"/>
          <w:szCs w:val="38"/>
          <w:bdr w:val="none" w:sz="0" w:space="0" w:color="auto" w:frame="1"/>
        </w:rPr>
        <w:t xml:space="preserve">Измерение прогресса с помощью </w:t>
      </w:r>
      <w:proofErr w:type="spellStart"/>
      <w:r>
        <w:rPr>
          <w:rFonts w:ascii="Arial" w:hAnsi="Arial" w:cs="Arial"/>
          <w:sz w:val="38"/>
          <w:szCs w:val="38"/>
          <w:bdr w:val="none" w:sz="0" w:space="0" w:color="auto" w:frame="1"/>
        </w:rPr>
        <w:t>Tempo</w:t>
      </w:r>
      <w:proofErr w:type="spellEnd"/>
      <w:r>
        <w:rPr>
          <w:rFonts w:ascii="Arial" w:hAnsi="Arial" w:cs="Arial"/>
          <w:sz w:val="38"/>
          <w:szCs w:val="38"/>
          <w:bdr w:val="none" w:sz="0" w:space="0" w:color="auto" w:frame="1"/>
        </w:rPr>
        <w:t xml:space="preserve"> </w:t>
      </w:r>
      <w:proofErr w:type="spellStart"/>
      <w:r>
        <w:rPr>
          <w:rFonts w:ascii="Arial" w:hAnsi="Arial" w:cs="Arial"/>
          <w:sz w:val="38"/>
          <w:szCs w:val="38"/>
          <w:bdr w:val="none" w:sz="0" w:space="0" w:color="auto" w:frame="1"/>
        </w:rPr>
        <w:t>Training</w:t>
      </w:r>
      <w:proofErr w:type="spellEnd"/>
    </w:p>
    <w:p w:rsidR="009B458C" w:rsidRDefault="009B458C" w:rsidP="0078546B">
      <w:pPr>
        <w:pStyle w:val="a3"/>
        <w:spacing w:before="0" w:beforeAutospacing="0" w:after="0" w:afterAutospacing="0"/>
        <w:rPr>
          <w:sz w:val="30"/>
          <w:szCs w:val="30"/>
          <w:bdr w:val="none" w:sz="0" w:space="0" w:color="auto" w:frame="1"/>
        </w:rPr>
      </w:pPr>
    </w:p>
    <w:p w:rsidR="0078546B" w:rsidRDefault="0078546B" w:rsidP="0078546B">
      <w:pPr>
        <w:pStyle w:val="a3"/>
        <w:spacing w:before="0" w:beforeAutospacing="0" w:after="0" w:afterAutospacing="0"/>
        <w:rPr>
          <w:sz w:val="30"/>
          <w:szCs w:val="30"/>
        </w:rPr>
      </w:pPr>
      <w:r>
        <w:rPr>
          <w:sz w:val="30"/>
          <w:szCs w:val="30"/>
          <w:bdr w:val="none" w:sz="0" w:space="0" w:color="auto" w:frame="1"/>
        </w:rPr>
        <w:t xml:space="preserve">Приложение </w:t>
      </w:r>
      <w:proofErr w:type="spellStart"/>
      <w:r>
        <w:rPr>
          <w:sz w:val="30"/>
          <w:szCs w:val="30"/>
          <w:bdr w:val="none" w:sz="0" w:space="0" w:color="auto" w:frame="1"/>
        </w:rPr>
        <w:t>Kinvent</w:t>
      </w:r>
      <w:proofErr w:type="spellEnd"/>
      <w:r>
        <w:rPr>
          <w:sz w:val="30"/>
          <w:szCs w:val="30"/>
          <w:bdr w:val="none" w:sz="0" w:space="0" w:color="auto" w:frame="1"/>
        </w:rPr>
        <w:t xml:space="preserve"> предлагает ряд инструментов для эффективного мониторинга прогресса пациента. Эволюция процента успеха в темпе с течением времени дает конкретный обзор улучшения выполнения движений. Кроме того, оценка мышц дает общее представление о физической эволюции и прогрессе.</w:t>
      </w:r>
    </w:p>
    <w:p w:rsidR="009B458C" w:rsidRDefault="009B458C" w:rsidP="0078546B">
      <w:pPr>
        <w:pStyle w:val="a3"/>
        <w:spacing w:before="0" w:beforeAutospacing="0" w:after="0" w:afterAutospacing="0"/>
        <w:rPr>
          <w:sz w:val="30"/>
          <w:szCs w:val="30"/>
          <w:bdr w:val="none" w:sz="0" w:space="0" w:color="auto" w:frame="1"/>
        </w:rPr>
      </w:pPr>
    </w:p>
    <w:p w:rsidR="0078546B" w:rsidRDefault="0078546B" w:rsidP="0078546B">
      <w:pPr>
        <w:pStyle w:val="a3"/>
        <w:spacing w:before="0" w:beforeAutospacing="0" w:after="0" w:afterAutospacing="0"/>
        <w:rPr>
          <w:sz w:val="30"/>
          <w:szCs w:val="30"/>
        </w:rPr>
      </w:pPr>
      <w:r>
        <w:rPr>
          <w:sz w:val="30"/>
          <w:szCs w:val="30"/>
          <w:bdr w:val="none" w:sz="0" w:space="0" w:color="auto" w:frame="1"/>
        </w:rPr>
        <w:t>Эта информация обеспечивает прочную основу для внесения обоснованных корректировок в режим тренировок с целью достижения оптимальных результатов для каждого отдельного пациента.</w:t>
      </w:r>
    </w:p>
    <w:p w:rsidR="009B458C" w:rsidRDefault="009B458C" w:rsidP="0078546B">
      <w:pPr>
        <w:pStyle w:val="a3"/>
        <w:spacing w:before="0" w:beforeAutospacing="0" w:after="0" w:afterAutospacing="0"/>
        <w:rPr>
          <w:sz w:val="30"/>
          <w:szCs w:val="30"/>
          <w:bdr w:val="none" w:sz="0" w:space="0" w:color="auto" w:frame="1"/>
        </w:rPr>
      </w:pPr>
    </w:p>
    <w:p w:rsidR="0078546B" w:rsidRDefault="0078546B" w:rsidP="0078546B">
      <w:pPr>
        <w:pStyle w:val="a3"/>
        <w:spacing w:before="0" w:beforeAutospacing="0" w:after="0" w:afterAutospacing="0"/>
        <w:rPr>
          <w:sz w:val="30"/>
          <w:szCs w:val="30"/>
        </w:rPr>
      </w:pPr>
      <w:r>
        <w:rPr>
          <w:sz w:val="30"/>
          <w:szCs w:val="30"/>
          <w:bdr w:val="none" w:sz="0" w:space="0" w:color="auto" w:frame="1"/>
        </w:rPr>
        <w:t xml:space="preserve">Короче говоря, </w:t>
      </w:r>
      <w:proofErr w:type="spellStart"/>
      <w:r>
        <w:rPr>
          <w:sz w:val="30"/>
          <w:szCs w:val="30"/>
          <w:bdr w:val="none" w:sz="0" w:space="0" w:color="auto" w:frame="1"/>
        </w:rPr>
        <w:t>Tempo</w:t>
      </w:r>
      <w:proofErr w:type="spellEnd"/>
      <w:r>
        <w:rPr>
          <w:sz w:val="30"/>
          <w:szCs w:val="30"/>
          <w:bdr w:val="none" w:sz="0" w:space="0" w:color="auto" w:frame="1"/>
        </w:rPr>
        <w:t xml:space="preserve"> </w:t>
      </w:r>
      <w:proofErr w:type="spellStart"/>
      <w:r>
        <w:rPr>
          <w:sz w:val="30"/>
          <w:szCs w:val="30"/>
          <w:bdr w:val="none" w:sz="0" w:space="0" w:color="auto" w:frame="1"/>
        </w:rPr>
        <w:t>Training</w:t>
      </w:r>
      <w:proofErr w:type="spellEnd"/>
      <w:r>
        <w:rPr>
          <w:sz w:val="30"/>
          <w:szCs w:val="30"/>
          <w:bdr w:val="none" w:sz="0" w:space="0" w:color="auto" w:frame="1"/>
        </w:rPr>
        <w:t xml:space="preserve"> с </w:t>
      </w:r>
      <w:proofErr w:type="spellStart"/>
      <w:r>
        <w:rPr>
          <w:sz w:val="30"/>
          <w:szCs w:val="30"/>
          <w:bdr w:val="none" w:sz="0" w:space="0" w:color="auto" w:frame="1"/>
        </w:rPr>
        <w:t>Kinvent</w:t>
      </w:r>
      <w:proofErr w:type="spellEnd"/>
      <w:r>
        <w:rPr>
          <w:sz w:val="30"/>
          <w:szCs w:val="30"/>
          <w:bdr w:val="none" w:sz="0" w:space="0" w:color="auto" w:frame="1"/>
        </w:rPr>
        <w:t xml:space="preserve"> предлагает научно обоснованный подход к ускорению восстановления и предотвращению травм, открывая путь к более эффективной и индивидуальной реабилитации.</w:t>
      </w:r>
    </w:p>
    <w:p w:rsidR="0078546B" w:rsidRDefault="0078546B" w:rsidP="009B458C">
      <w:pPr>
        <w:pStyle w:val="a3"/>
        <w:spacing w:before="0" w:beforeAutospacing="0" w:after="300" w:afterAutospacing="0"/>
        <w:rPr>
          <w:sz w:val="30"/>
          <w:szCs w:val="30"/>
        </w:rPr>
      </w:pPr>
      <w:r>
        <w:rPr>
          <w:sz w:val="30"/>
          <w:szCs w:val="30"/>
        </w:rPr>
        <w:t> </w:t>
      </w:r>
    </w:p>
    <w:p w:rsidR="0078546B" w:rsidRDefault="0078546B" w:rsidP="0078546B">
      <w:pPr>
        <w:pStyle w:val="a3"/>
        <w:spacing w:before="0" w:after="0" w:afterAutospacing="0"/>
        <w:rPr>
          <w:sz w:val="30"/>
          <w:szCs w:val="30"/>
        </w:rPr>
      </w:pPr>
      <w:r>
        <w:rPr>
          <w:sz w:val="30"/>
          <w:szCs w:val="30"/>
          <w:bdr w:val="none" w:sz="0" w:space="0" w:color="auto" w:frame="1"/>
        </w:rPr>
        <w:t>Использованная литература</w:t>
      </w:r>
      <w:proofErr w:type="gramStart"/>
      <w:r>
        <w:rPr>
          <w:sz w:val="30"/>
          <w:szCs w:val="30"/>
          <w:bdr w:val="none" w:sz="0" w:space="0" w:color="auto" w:frame="1"/>
        </w:rPr>
        <w:t xml:space="preserve"> :</w:t>
      </w:r>
      <w:proofErr w:type="gramEnd"/>
    </w:p>
    <w:p w:rsidR="0078546B" w:rsidRDefault="0078546B" w:rsidP="0078546B">
      <w:pPr>
        <w:numPr>
          <w:ilvl w:val="0"/>
          <w:numId w:val="6"/>
        </w:numPr>
        <w:spacing w:after="0" w:line="240" w:lineRule="auto"/>
        <w:ind w:left="0"/>
        <w:rPr>
          <w:sz w:val="30"/>
          <w:szCs w:val="30"/>
        </w:rPr>
      </w:pPr>
      <w:proofErr w:type="spellStart"/>
      <w:r>
        <w:rPr>
          <w:sz w:val="30"/>
          <w:szCs w:val="30"/>
          <w:bdr w:val="none" w:sz="0" w:space="0" w:color="auto" w:frame="1"/>
        </w:rPr>
        <w:t>Блазевич</w:t>
      </w:r>
      <w:proofErr w:type="spellEnd"/>
      <w:r>
        <w:rPr>
          <w:sz w:val="30"/>
          <w:szCs w:val="30"/>
          <w:bdr w:val="none" w:sz="0" w:space="0" w:color="auto" w:frame="1"/>
        </w:rPr>
        <w:t xml:space="preserve"> А.Дж., </w:t>
      </w:r>
      <w:proofErr w:type="spellStart"/>
      <w:r>
        <w:rPr>
          <w:sz w:val="30"/>
          <w:szCs w:val="30"/>
          <w:bdr w:val="none" w:sz="0" w:space="0" w:color="auto" w:frame="1"/>
        </w:rPr>
        <w:t>Каннаван</w:t>
      </w:r>
      <w:proofErr w:type="spellEnd"/>
      <w:r>
        <w:rPr>
          <w:sz w:val="30"/>
          <w:szCs w:val="30"/>
          <w:bdr w:val="none" w:sz="0" w:space="0" w:color="auto" w:frame="1"/>
        </w:rPr>
        <w:t xml:space="preserve"> Д., </w:t>
      </w:r>
      <w:proofErr w:type="spellStart"/>
      <w:r>
        <w:rPr>
          <w:sz w:val="30"/>
          <w:szCs w:val="30"/>
          <w:bdr w:val="none" w:sz="0" w:space="0" w:color="auto" w:frame="1"/>
        </w:rPr>
        <w:t>Коулман</w:t>
      </w:r>
      <w:proofErr w:type="spellEnd"/>
      <w:r>
        <w:rPr>
          <w:sz w:val="30"/>
          <w:szCs w:val="30"/>
          <w:bdr w:val="none" w:sz="0" w:space="0" w:color="auto" w:frame="1"/>
        </w:rPr>
        <w:t xml:space="preserve"> Д.Р. и Хорн С. (2007). Влияние концентрических и эксцентрических тренировок с отягощениями на архитектурную адаптацию четырехглавых мышц человека. Журнал прикладной физиологии, 103 (5), 1565–1575.</w:t>
      </w:r>
    </w:p>
    <w:p w:rsidR="0078546B" w:rsidRDefault="0078546B" w:rsidP="0078546B">
      <w:pPr>
        <w:numPr>
          <w:ilvl w:val="0"/>
          <w:numId w:val="6"/>
        </w:numPr>
        <w:spacing w:after="0" w:line="240" w:lineRule="auto"/>
        <w:ind w:left="0"/>
        <w:rPr>
          <w:sz w:val="30"/>
          <w:szCs w:val="30"/>
        </w:rPr>
      </w:pPr>
      <w:proofErr w:type="spellStart"/>
      <w:r>
        <w:rPr>
          <w:sz w:val="30"/>
          <w:szCs w:val="30"/>
          <w:bdr w:val="none" w:sz="0" w:space="0" w:color="auto" w:frame="1"/>
        </w:rPr>
        <w:t>Бейер</w:t>
      </w:r>
      <w:proofErr w:type="spellEnd"/>
      <w:r>
        <w:rPr>
          <w:sz w:val="30"/>
          <w:szCs w:val="30"/>
          <w:bdr w:val="none" w:sz="0" w:space="0" w:color="auto" w:frame="1"/>
        </w:rPr>
        <w:t xml:space="preserve"> Р., </w:t>
      </w:r>
      <w:proofErr w:type="spellStart"/>
      <w:r>
        <w:rPr>
          <w:sz w:val="30"/>
          <w:szCs w:val="30"/>
          <w:bdr w:val="none" w:sz="0" w:space="0" w:color="auto" w:frame="1"/>
        </w:rPr>
        <w:t>Конгсгаард</w:t>
      </w:r>
      <w:proofErr w:type="spellEnd"/>
      <w:r>
        <w:rPr>
          <w:sz w:val="30"/>
          <w:szCs w:val="30"/>
          <w:bdr w:val="none" w:sz="0" w:space="0" w:color="auto" w:frame="1"/>
        </w:rPr>
        <w:t xml:space="preserve"> М., </w:t>
      </w:r>
      <w:proofErr w:type="spellStart"/>
      <w:r>
        <w:rPr>
          <w:sz w:val="30"/>
          <w:szCs w:val="30"/>
          <w:bdr w:val="none" w:sz="0" w:space="0" w:color="auto" w:frame="1"/>
        </w:rPr>
        <w:t>Хоугс</w:t>
      </w:r>
      <w:proofErr w:type="spellEnd"/>
      <w:r>
        <w:rPr>
          <w:sz w:val="30"/>
          <w:szCs w:val="30"/>
          <w:bdr w:val="none" w:sz="0" w:space="0" w:color="auto" w:frame="1"/>
        </w:rPr>
        <w:t xml:space="preserve"> </w:t>
      </w:r>
      <w:proofErr w:type="spellStart"/>
      <w:r>
        <w:rPr>
          <w:sz w:val="30"/>
          <w:szCs w:val="30"/>
          <w:bdr w:val="none" w:sz="0" w:space="0" w:color="auto" w:frame="1"/>
        </w:rPr>
        <w:t>Кьер</w:t>
      </w:r>
      <w:proofErr w:type="spellEnd"/>
      <w:r>
        <w:rPr>
          <w:sz w:val="30"/>
          <w:szCs w:val="30"/>
          <w:bdr w:val="none" w:sz="0" w:space="0" w:color="auto" w:frame="1"/>
        </w:rPr>
        <w:t xml:space="preserve"> Б., </w:t>
      </w:r>
      <w:proofErr w:type="spellStart"/>
      <w:r>
        <w:rPr>
          <w:sz w:val="30"/>
          <w:szCs w:val="30"/>
          <w:bdr w:val="none" w:sz="0" w:space="0" w:color="auto" w:frame="1"/>
        </w:rPr>
        <w:t>Оленшлегер</w:t>
      </w:r>
      <w:proofErr w:type="spellEnd"/>
      <w:r>
        <w:rPr>
          <w:sz w:val="30"/>
          <w:szCs w:val="30"/>
          <w:bdr w:val="none" w:sz="0" w:space="0" w:color="auto" w:frame="1"/>
        </w:rPr>
        <w:t xml:space="preserve"> Т., </w:t>
      </w:r>
      <w:proofErr w:type="spellStart"/>
      <w:r>
        <w:rPr>
          <w:sz w:val="30"/>
          <w:szCs w:val="30"/>
          <w:bdr w:val="none" w:sz="0" w:space="0" w:color="auto" w:frame="1"/>
        </w:rPr>
        <w:t>Кьер</w:t>
      </w:r>
      <w:proofErr w:type="spellEnd"/>
      <w:r>
        <w:rPr>
          <w:sz w:val="30"/>
          <w:szCs w:val="30"/>
          <w:bdr w:val="none" w:sz="0" w:space="0" w:color="auto" w:frame="1"/>
        </w:rPr>
        <w:t xml:space="preserve"> М. и </w:t>
      </w:r>
      <w:proofErr w:type="spellStart"/>
      <w:r>
        <w:rPr>
          <w:sz w:val="30"/>
          <w:szCs w:val="30"/>
          <w:bdr w:val="none" w:sz="0" w:space="0" w:color="auto" w:frame="1"/>
        </w:rPr>
        <w:t>Магнуссон</w:t>
      </w:r>
      <w:proofErr w:type="spellEnd"/>
      <w:r>
        <w:rPr>
          <w:sz w:val="30"/>
          <w:szCs w:val="30"/>
          <w:bdr w:val="none" w:sz="0" w:space="0" w:color="auto" w:frame="1"/>
        </w:rPr>
        <w:t xml:space="preserve"> С.П. (2015). Тяжелое, медленное сопротивление в сравнении с эксцентрической тренировкой как лечение </w:t>
      </w:r>
      <w:proofErr w:type="spellStart"/>
      <w:r>
        <w:rPr>
          <w:sz w:val="30"/>
          <w:szCs w:val="30"/>
          <w:bdr w:val="none" w:sz="0" w:space="0" w:color="auto" w:frame="1"/>
        </w:rPr>
        <w:t>тендинопатии</w:t>
      </w:r>
      <w:proofErr w:type="spellEnd"/>
      <w:r>
        <w:rPr>
          <w:sz w:val="30"/>
          <w:szCs w:val="30"/>
          <w:bdr w:val="none" w:sz="0" w:space="0" w:color="auto" w:frame="1"/>
        </w:rPr>
        <w:t xml:space="preserve"> ахиллова сухожилия: </w:t>
      </w:r>
      <w:proofErr w:type="spellStart"/>
      <w:r>
        <w:rPr>
          <w:sz w:val="30"/>
          <w:szCs w:val="30"/>
          <w:bdr w:val="none" w:sz="0" w:space="0" w:color="auto" w:frame="1"/>
        </w:rPr>
        <w:t>рандомизированное</w:t>
      </w:r>
      <w:proofErr w:type="spellEnd"/>
      <w:r>
        <w:rPr>
          <w:sz w:val="30"/>
          <w:szCs w:val="30"/>
          <w:bdr w:val="none" w:sz="0" w:space="0" w:color="auto" w:frame="1"/>
        </w:rPr>
        <w:t xml:space="preserve"> контролируемое исследование. Американский журнал спортивной медицины, 43 (7), 1704–1711.</w:t>
      </w:r>
    </w:p>
    <w:p w:rsidR="0078546B" w:rsidRDefault="0078546B" w:rsidP="0078546B">
      <w:pPr>
        <w:numPr>
          <w:ilvl w:val="0"/>
          <w:numId w:val="6"/>
        </w:numPr>
        <w:spacing w:after="0" w:line="240" w:lineRule="auto"/>
        <w:ind w:left="0"/>
        <w:rPr>
          <w:sz w:val="30"/>
          <w:szCs w:val="30"/>
        </w:rPr>
      </w:pPr>
      <w:proofErr w:type="spellStart"/>
      <w:r>
        <w:rPr>
          <w:sz w:val="30"/>
          <w:szCs w:val="30"/>
          <w:bdr w:val="none" w:sz="0" w:space="0" w:color="auto" w:frame="1"/>
        </w:rPr>
        <w:lastRenderedPageBreak/>
        <w:t>Камински</w:t>
      </w:r>
      <w:proofErr w:type="spellEnd"/>
      <w:r>
        <w:rPr>
          <w:sz w:val="30"/>
          <w:szCs w:val="30"/>
          <w:bdr w:val="none" w:sz="0" w:space="0" w:color="auto" w:frame="1"/>
        </w:rPr>
        <w:t xml:space="preserve">, Т.В., </w:t>
      </w:r>
      <w:proofErr w:type="spellStart"/>
      <w:r>
        <w:rPr>
          <w:sz w:val="30"/>
          <w:szCs w:val="30"/>
          <w:bdr w:val="none" w:sz="0" w:space="0" w:color="auto" w:frame="1"/>
        </w:rPr>
        <w:t>Вабберсен</w:t>
      </w:r>
      <w:proofErr w:type="spellEnd"/>
      <w:r>
        <w:rPr>
          <w:sz w:val="30"/>
          <w:szCs w:val="30"/>
          <w:bdr w:val="none" w:sz="0" w:space="0" w:color="auto" w:frame="1"/>
        </w:rPr>
        <w:t xml:space="preserve">, К.В., и </w:t>
      </w:r>
      <w:proofErr w:type="spellStart"/>
      <w:r>
        <w:rPr>
          <w:sz w:val="30"/>
          <w:szCs w:val="30"/>
          <w:bdr w:val="none" w:sz="0" w:space="0" w:color="auto" w:frame="1"/>
        </w:rPr>
        <w:t>Мерфи</w:t>
      </w:r>
      <w:proofErr w:type="spellEnd"/>
      <w:r>
        <w:rPr>
          <w:sz w:val="30"/>
          <w:szCs w:val="30"/>
          <w:bdr w:val="none" w:sz="0" w:space="0" w:color="auto" w:frame="1"/>
        </w:rPr>
        <w:t>, Р.М. (1998). Концентрическая и усиленная эксцентрическая силовая тренировка подколенных сухожилий: клиническое значение. Журнал спортивной подготовки, 33(3), 216.</w:t>
      </w:r>
    </w:p>
    <w:p w:rsidR="0078546B" w:rsidRDefault="0078546B" w:rsidP="0078546B">
      <w:pPr>
        <w:numPr>
          <w:ilvl w:val="0"/>
          <w:numId w:val="6"/>
        </w:numPr>
        <w:spacing w:after="0" w:line="240" w:lineRule="auto"/>
        <w:ind w:left="0"/>
        <w:rPr>
          <w:sz w:val="30"/>
          <w:szCs w:val="30"/>
        </w:rPr>
      </w:pPr>
      <w:proofErr w:type="spellStart"/>
      <w:r>
        <w:rPr>
          <w:sz w:val="30"/>
          <w:szCs w:val="30"/>
          <w:bdr w:val="none" w:sz="0" w:space="0" w:color="auto" w:frame="1"/>
        </w:rPr>
        <w:t>Потье</w:t>
      </w:r>
      <w:proofErr w:type="spellEnd"/>
      <w:r>
        <w:rPr>
          <w:sz w:val="30"/>
          <w:szCs w:val="30"/>
          <w:bdr w:val="none" w:sz="0" w:space="0" w:color="auto" w:frame="1"/>
        </w:rPr>
        <w:t xml:space="preserve">, Т.Г., Александр, К.М., и </w:t>
      </w:r>
      <w:proofErr w:type="spellStart"/>
      <w:r>
        <w:rPr>
          <w:sz w:val="30"/>
          <w:szCs w:val="30"/>
          <w:bdr w:val="none" w:sz="0" w:space="0" w:color="auto" w:frame="1"/>
        </w:rPr>
        <w:t>Сейннес</w:t>
      </w:r>
      <w:proofErr w:type="spellEnd"/>
      <w:r>
        <w:rPr>
          <w:sz w:val="30"/>
          <w:szCs w:val="30"/>
          <w:bdr w:val="none" w:sz="0" w:space="0" w:color="auto" w:frame="1"/>
        </w:rPr>
        <w:t>, Орегон (2009). Влияние эксцентрических силовых тренировок на архитектуру двуглавой мышцы бедра и диапазон движений коленного сустава. Европейский журнал прикладной физиологии, 105 (6), 939–944.</w:t>
      </w:r>
    </w:p>
    <w:p w:rsidR="0078546B" w:rsidRDefault="0078546B" w:rsidP="0078546B">
      <w:pPr>
        <w:numPr>
          <w:ilvl w:val="0"/>
          <w:numId w:val="6"/>
        </w:numPr>
        <w:spacing w:after="0" w:line="240" w:lineRule="auto"/>
        <w:ind w:left="0"/>
        <w:rPr>
          <w:sz w:val="30"/>
          <w:szCs w:val="30"/>
        </w:rPr>
      </w:pPr>
      <w:proofErr w:type="spellStart"/>
      <w:r>
        <w:rPr>
          <w:sz w:val="30"/>
          <w:szCs w:val="30"/>
          <w:bdr w:val="none" w:sz="0" w:space="0" w:color="auto" w:frame="1"/>
        </w:rPr>
        <w:t>ЛаСтайо</w:t>
      </w:r>
      <w:proofErr w:type="spellEnd"/>
      <w:r>
        <w:rPr>
          <w:sz w:val="30"/>
          <w:szCs w:val="30"/>
          <w:bdr w:val="none" w:sz="0" w:space="0" w:color="auto" w:frame="1"/>
        </w:rPr>
        <w:t xml:space="preserve">, ПК, Вульф, Дж. М., </w:t>
      </w:r>
      <w:proofErr w:type="spellStart"/>
      <w:r>
        <w:rPr>
          <w:sz w:val="30"/>
          <w:szCs w:val="30"/>
          <w:bdr w:val="none" w:sz="0" w:space="0" w:color="auto" w:frame="1"/>
        </w:rPr>
        <w:t>Левек</w:t>
      </w:r>
      <w:proofErr w:type="spellEnd"/>
      <w:r>
        <w:rPr>
          <w:sz w:val="30"/>
          <w:szCs w:val="30"/>
          <w:bdr w:val="none" w:sz="0" w:space="0" w:color="auto" w:frame="1"/>
        </w:rPr>
        <w:t xml:space="preserve">, доктор медицинских наук, </w:t>
      </w:r>
      <w:proofErr w:type="spellStart"/>
      <w:r>
        <w:rPr>
          <w:sz w:val="30"/>
          <w:szCs w:val="30"/>
          <w:bdr w:val="none" w:sz="0" w:space="0" w:color="auto" w:frame="1"/>
        </w:rPr>
        <w:t>Снайдер-Маклер</w:t>
      </w:r>
      <w:proofErr w:type="spellEnd"/>
      <w:r>
        <w:rPr>
          <w:sz w:val="30"/>
          <w:szCs w:val="30"/>
          <w:bdr w:val="none" w:sz="0" w:space="0" w:color="auto" w:frame="1"/>
        </w:rPr>
        <w:t xml:space="preserve">, Л., </w:t>
      </w:r>
      <w:proofErr w:type="spellStart"/>
      <w:r>
        <w:rPr>
          <w:sz w:val="30"/>
          <w:szCs w:val="30"/>
          <w:bdr w:val="none" w:sz="0" w:space="0" w:color="auto" w:frame="1"/>
        </w:rPr>
        <w:t>Райх</w:t>
      </w:r>
      <w:proofErr w:type="spellEnd"/>
      <w:r>
        <w:rPr>
          <w:sz w:val="30"/>
          <w:szCs w:val="30"/>
          <w:bdr w:val="none" w:sz="0" w:space="0" w:color="auto" w:frame="1"/>
        </w:rPr>
        <w:t xml:space="preserve">, Т. и </w:t>
      </w:r>
      <w:proofErr w:type="spellStart"/>
      <w:r>
        <w:rPr>
          <w:sz w:val="30"/>
          <w:szCs w:val="30"/>
          <w:bdr w:val="none" w:sz="0" w:space="0" w:color="auto" w:frame="1"/>
        </w:rPr>
        <w:t>Линдстедт</w:t>
      </w:r>
      <w:proofErr w:type="spellEnd"/>
      <w:r>
        <w:rPr>
          <w:sz w:val="30"/>
          <w:szCs w:val="30"/>
          <w:bdr w:val="none" w:sz="0" w:space="0" w:color="auto" w:frame="1"/>
        </w:rPr>
        <w:t>, С. Л. (2003). Эксцентрические сокращения мышц: их вклад в травматизм, профилактику, реабилитацию и спорт. Журнал ортопедической и спортивной физиотерапии, 33 (10), 557–571.</w:t>
      </w:r>
    </w:p>
    <w:p w:rsidR="0078546B" w:rsidRDefault="0078546B" w:rsidP="0078546B">
      <w:pPr>
        <w:numPr>
          <w:ilvl w:val="0"/>
          <w:numId w:val="6"/>
        </w:numPr>
        <w:spacing w:after="0" w:line="240" w:lineRule="auto"/>
        <w:ind w:left="0"/>
        <w:rPr>
          <w:sz w:val="30"/>
          <w:szCs w:val="30"/>
        </w:rPr>
      </w:pPr>
      <w:proofErr w:type="spellStart"/>
      <w:r>
        <w:rPr>
          <w:sz w:val="30"/>
          <w:szCs w:val="30"/>
          <w:bdr w:val="none" w:sz="0" w:space="0" w:color="auto" w:frame="1"/>
        </w:rPr>
        <w:t>Конгсгаард</w:t>
      </w:r>
      <w:proofErr w:type="spellEnd"/>
      <w:r>
        <w:rPr>
          <w:sz w:val="30"/>
          <w:szCs w:val="30"/>
          <w:bdr w:val="none" w:sz="0" w:space="0" w:color="auto" w:frame="1"/>
        </w:rPr>
        <w:t xml:space="preserve"> М., </w:t>
      </w:r>
      <w:proofErr w:type="spellStart"/>
      <w:r>
        <w:rPr>
          <w:sz w:val="30"/>
          <w:szCs w:val="30"/>
          <w:bdr w:val="none" w:sz="0" w:space="0" w:color="auto" w:frame="1"/>
        </w:rPr>
        <w:t>Кованен</w:t>
      </w:r>
      <w:proofErr w:type="spellEnd"/>
      <w:r>
        <w:rPr>
          <w:sz w:val="30"/>
          <w:szCs w:val="30"/>
          <w:bdr w:val="none" w:sz="0" w:space="0" w:color="auto" w:frame="1"/>
        </w:rPr>
        <w:t xml:space="preserve"> В., </w:t>
      </w:r>
      <w:proofErr w:type="spellStart"/>
      <w:r>
        <w:rPr>
          <w:sz w:val="30"/>
          <w:szCs w:val="30"/>
          <w:bdr w:val="none" w:sz="0" w:space="0" w:color="auto" w:frame="1"/>
        </w:rPr>
        <w:t>Огаард</w:t>
      </w:r>
      <w:proofErr w:type="spellEnd"/>
      <w:r>
        <w:rPr>
          <w:sz w:val="30"/>
          <w:szCs w:val="30"/>
          <w:bdr w:val="none" w:sz="0" w:space="0" w:color="auto" w:frame="1"/>
        </w:rPr>
        <w:t xml:space="preserve"> П., </w:t>
      </w:r>
      <w:proofErr w:type="spellStart"/>
      <w:r>
        <w:rPr>
          <w:sz w:val="30"/>
          <w:szCs w:val="30"/>
          <w:bdr w:val="none" w:sz="0" w:space="0" w:color="auto" w:frame="1"/>
        </w:rPr>
        <w:t>Доссинг</w:t>
      </w:r>
      <w:proofErr w:type="spellEnd"/>
      <w:r>
        <w:rPr>
          <w:sz w:val="30"/>
          <w:szCs w:val="30"/>
          <w:bdr w:val="none" w:sz="0" w:space="0" w:color="auto" w:frame="1"/>
        </w:rPr>
        <w:t xml:space="preserve"> С., </w:t>
      </w:r>
      <w:proofErr w:type="spellStart"/>
      <w:r>
        <w:rPr>
          <w:sz w:val="30"/>
          <w:szCs w:val="30"/>
          <w:bdr w:val="none" w:sz="0" w:space="0" w:color="auto" w:frame="1"/>
        </w:rPr>
        <w:t>Хансен</w:t>
      </w:r>
      <w:proofErr w:type="spellEnd"/>
      <w:r>
        <w:rPr>
          <w:sz w:val="30"/>
          <w:szCs w:val="30"/>
          <w:bdr w:val="none" w:sz="0" w:space="0" w:color="auto" w:frame="1"/>
        </w:rPr>
        <w:t xml:space="preserve"> П., </w:t>
      </w:r>
      <w:proofErr w:type="spellStart"/>
      <w:r>
        <w:rPr>
          <w:sz w:val="30"/>
          <w:szCs w:val="30"/>
          <w:bdr w:val="none" w:sz="0" w:space="0" w:color="auto" w:frame="1"/>
        </w:rPr>
        <w:t>Лаурсен</w:t>
      </w:r>
      <w:proofErr w:type="spellEnd"/>
      <w:r>
        <w:rPr>
          <w:sz w:val="30"/>
          <w:szCs w:val="30"/>
          <w:bdr w:val="none" w:sz="0" w:space="0" w:color="auto" w:frame="1"/>
        </w:rPr>
        <w:t xml:space="preserve"> АХ,… и </w:t>
      </w:r>
      <w:proofErr w:type="spellStart"/>
      <w:r>
        <w:rPr>
          <w:sz w:val="30"/>
          <w:szCs w:val="30"/>
          <w:bdr w:val="none" w:sz="0" w:space="0" w:color="auto" w:frame="1"/>
        </w:rPr>
        <w:t>Магнуссон</w:t>
      </w:r>
      <w:proofErr w:type="spellEnd"/>
      <w:r>
        <w:rPr>
          <w:sz w:val="30"/>
          <w:szCs w:val="30"/>
          <w:bdr w:val="none" w:sz="0" w:space="0" w:color="auto" w:frame="1"/>
        </w:rPr>
        <w:t xml:space="preserve"> С.П. (2009). Инъекции кортикостероидов, эксцентрические приседания с наклоном и тяжелые, медленные тренировки с отягощениями при </w:t>
      </w:r>
      <w:proofErr w:type="spellStart"/>
      <w:r>
        <w:rPr>
          <w:sz w:val="30"/>
          <w:szCs w:val="30"/>
          <w:bdr w:val="none" w:sz="0" w:space="0" w:color="auto" w:frame="1"/>
        </w:rPr>
        <w:t>тендинопатии</w:t>
      </w:r>
      <w:proofErr w:type="spellEnd"/>
      <w:r>
        <w:rPr>
          <w:sz w:val="30"/>
          <w:szCs w:val="30"/>
          <w:bdr w:val="none" w:sz="0" w:space="0" w:color="auto" w:frame="1"/>
        </w:rPr>
        <w:t xml:space="preserve"> надколенника. Скандинавский журнал медицины и науки в спорте, 19 (6), 790–802.</w:t>
      </w:r>
    </w:p>
    <w:p w:rsidR="0078546B" w:rsidRDefault="0078546B">
      <w:pPr>
        <w:rPr>
          <w:sz w:val="28"/>
          <w:szCs w:val="28"/>
        </w:rPr>
      </w:pPr>
    </w:p>
    <w:p w:rsidR="009B458C" w:rsidRDefault="009B458C">
      <w:pPr>
        <w:rPr>
          <w:sz w:val="28"/>
          <w:szCs w:val="28"/>
        </w:rPr>
      </w:pPr>
      <w:hyperlink r:id="rId9" w:history="1">
        <w:r w:rsidRPr="00E97A6A">
          <w:rPr>
            <w:rStyle w:val="a4"/>
            <w:sz w:val="28"/>
            <w:szCs w:val="28"/>
          </w:rPr>
          <w:t>https://physio.kinvent.com/article/tempo-training-in-rehabilitation/</w:t>
        </w:r>
      </w:hyperlink>
    </w:p>
    <w:p w:rsidR="009B458C" w:rsidRPr="0078546B" w:rsidRDefault="009B458C">
      <w:pPr>
        <w:rPr>
          <w:sz w:val="28"/>
          <w:szCs w:val="28"/>
        </w:rPr>
      </w:pPr>
    </w:p>
    <w:sectPr w:rsidR="009B458C" w:rsidRPr="0078546B" w:rsidSect="009B67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C0A21"/>
    <w:multiLevelType w:val="multilevel"/>
    <w:tmpl w:val="88189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2A2DB0"/>
    <w:multiLevelType w:val="multilevel"/>
    <w:tmpl w:val="DFDA6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50707E9"/>
    <w:multiLevelType w:val="multilevel"/>
    <w:tmpl w:val="59463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0B5EE9"/>
    <w:multiLevelType w:val="multilevel"/>
    <w:tmpl w:val="D8EC9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8076048"/>
    <w:multiLevelType w:val="multilevel"/>
    <w:tmpl w:val="CD42D3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04B7422"/>
    <w:multiLevelType w:val="multilevel"/>
    <w:tmpl w:val="F6F0F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1"/>
  </w:num>
  <w:num w:numId="5">
    <w:abstractNumId w:val="3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546B"/>
    <w:rsid w:val="0078546B"/>
    <w:rsid w:val="009B458C"/>
    <w:rsid w:val="009B67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6786"/>
  </w:style>
  <w:style w:type="paragraph" w:styleId="1">
    <w:name w:val="heading 1"/>
    <w:basedOn w:val="a"/>
    <w:link w:val="10"/>
    <w:uiPriority w:val="9"/>
    <w:qFormat/>
    <w:rsid w:val="0078546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546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546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546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78546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78546B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3">
    <w:name w:val="Normal (Web)"/>
    <w:basedOn w:val="a"/>
    <w:uiPriority w:val="99"/>
    <w:unhideWhenUsed/>
    <w:rsid w:val="00785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78546B"/>
    <w:rPr>
      <w:color w:val="0000FF"/>
      <w:u w:val="single"/>
    </w:rPr>
  </w:style>
  <w:style w:type="character" w:styleId="a5">
    <w:name w:val="Strong"/>
    <w:basedOn w:val="a0"/>
    <w:uiPriority w:val="22"/>
    <w:qFormat/>
    <w:rsid w:val="0078546B"/>
    <w:rPr>
      <w:b/>
      <w:bCs/>
    </w:rPr>
  </w:style>
  <w:style w:type="paragraph" w:customStyle="1" w:styleId="title">
    <w:name w:val="title"/>
    <w:basedOn w:val="a"/>
    <w:rsid w:val="007854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78546B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basedOn w:val="a0"/>
    <w:link w:val="z-"/>
    <w:uiPriority w:val="99"/>
    <w:semiHidden/>
    <w:rsid w:val="0078546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78546B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basedOn w:val="a0"/>
    <w:link w:val="z-1"/>
    <w:uiPriority w:val="99"/>
    <w:semiHidden/>
    <w:rsid w:val="0078546B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854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8546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184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3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1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5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320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965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783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63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222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822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794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155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65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43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44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653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14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20578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568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21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964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88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107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9676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925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07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6934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86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916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4490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61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66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018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4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06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5295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9122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274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2780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00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833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60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21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558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0166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82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939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8692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7719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8369952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82753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855916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430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788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45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134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1596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092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9125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97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02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475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706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649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270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173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054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9256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17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848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58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84074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7585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243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49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20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7808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815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69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049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32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072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40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318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32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4358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7889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2625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518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535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024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68924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384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00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989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87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11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42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8982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8080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1851427">
                          <w:marLeft w:val="0"/>
                          <w:marRight w:val="0"/>
                          <w:marTop w:val="45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8637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249316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physio.kinvent.com/article/tempo-training-in-rehabilitation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</Pages>
  <Words>1269</Words>
  <Characters>7234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8487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</cp:revision>
  <dcterms:created xsi:type="dcterms:W3CDTF">2023-12-09T18:35:00Z</dcterms:created>
  <dcterms:modified xsi:type="dcterms:W3CDTF">2023-12-09T18:50:00Z</dcterms:modified>
</cp:coreProperties>
</file>